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655B39" w:rsidRDefault="000E1F39" w:rsidP="000E1F39">
      <w:pPr>
        <w:jc w:val="center"/>
        <w:rPr>
          <w:rFonts w:ascii="Times New Roman" w:hAnsi="Times New Roman"/>
          <w:b/>
          <w:sz w:val="28"/>
        </w:rPr>
      </w:pPr>
      <w:bookmarkStart w:id="0" w:name="_GoBack"/>
      <w:bookmarkEnd w:id="0"/>
      <w:r w:rsidRPr="00655B39">
        <w:rPr>
          <w:rFonts w:ascii="Times New Roman" w:hAnsi="Times New Roman"/>
          <w:b/>
          <w:sz w:val="28"/>
        </w:rPr>
        <w:t>Obrazac 20.</w:t>
      </w: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Default="000E1F39" w:rsidP="000E1F39">
      <w:pPr>
        <w:jc w:val="center"/>
        <w:rPr>
          <w:rFonts w:ascii="Times New Roman" w:hAnsi="Times New Roman"/>
          <w:sz w:val="24"/>
        </w:rPr>
      </w:pPr>
    </w:p>
    <w:p w:rsidR="00996D81" w:rsidRPr="003726DD" w:rsidRDefault="00996D81" w:rsidP="000E1F39">
      <w:pPr>
        <w:jc w:val="center"/>
        <w:rPr>
          <w:rFonts w:ascii="Times New Roman" w:hAnsi="Times New Roman"/>
          <w:sz w:val="24"/>
        </w:rPr>
      </w:pPr>
    </w:p>
    <w:p w:rsidR="000E1F39" w:rsidRPr="008C7A84" w:rsidRDefault="000E1F39" w:rsidP="000E1F39">
      <w:pPr>
        <w:jc w:val="both"/>
        <w:rPr>
          <w:rFonts w:ascii="Bookman Old Style" w:hAnsi="Bookman Old Style"/>
          <w:sz w:val="24"/>
        </w:rPr>
      </w:pPr>
      <w:r w:rsidRPr="008C7A84">
        <w:rPr>
          <w:rFonts w:ascii="Bookman Old Style" w:hAnsi="Bookman Old Style"/>
          <w:sz w:val="24"/>
          <w:szCs w:val="24"/>
          <w:lang w:val="pl-PL"/>
        </w:rPr>
        <w:t>Nadle</w:t>
      </w:r>
      <w:r w:rsidRPr="008C7A84">
        <w:rPr>
          <w:rFonts w:ascii="Bookman Old Style" w:hAnsi="Bookman Old Style"/>
          <w:sz w:val="24"/>
        </w:rPr>
        <w:t>ž</w:t>
      </w:r>
      <w:r w:rsidRPr="008C7A84">
        <w:rPr>
          <w:rFonts w:ascii="Bookman Old Style" w:hAnsi="Bookman Old Style"/>
          <w:sz w:val="24"/>
          <w:szCs w:val="24"/>
          <w:lang w:val="pl-PL"/>
        </w:rPr>
        <w:t>ni</w:t>
      </w:r>
      <w:r w:rsidRPr="008C7A84">
        <w:rPr>
          <w:rFonts w:ascii="Bookman Old Style" w:hAnsi="Bookman Old Style"/>
          <w:sz w:val="24"/>
        </w:rPr>
        <w:t xml:space="preserve"> </w:t>
      </w:r>
      <w:r w:rsidRPr="008C7A84">
        <w:rPr>
          <w:rFonts w:ascii="Bookman Old Style" w:hAnsi="Bookman Old Style"/>
          <w:sz w:val="24"/>
          <w:szCs w:val="24"/>
          <w:lang w:val="pl-PL"/>
        </w:rPr>
        <w:t>trgova</w:t>
      </w:r>
      <w:r w:rsidRPr="008C7A84">
        <w:rPr>
          <w:rFonts w:ascii="Bookman Old Style" w:hAnsi="Bookman Old Style"/>
          <w:sz w:val="24"/>
        </w:rPr>
        <w:t>č</w:t>
      </w:r>
      <w:r w:rsidRPr="008C7A84">
        <w:rPr>
          <w:rFonts w:ascii="Bookman Old Style" w:hAnsi="Bookman Old Style"/>
          <w:sz w:val="24"/>
          <w:szCs w:val="24"/>
          <w:lang w:val="pl-PL"/>
        </w:rPr>
        <w:t>ki</w:t>
      </w:r>
      <w:r w:rsidRPr="008C7A84">
        <w:rPr>
          <w:rFonts w:ascii="Bookman Old Style" w:hAnsi="Bookman Old Style"/>
          <w:sz w:val="24"/>
        </w:rPr>
        <w:t xml:space="preserve"> </w:t>
      </w:r>
      <w:r w:rsidRPr="008C7A84">
        <w:rPr>
          <w:rFonts w:ascii="Bookman Old Style" w:hAnsi="Bookman Old Style"/>
          <w:sz w:val="24"/>
          <w:szCs w:val="24"/>
          <w:lang w:val="pl-PL"/>
        </w:rPr>
        <w:t>sud</w:t>
      </w:r>
      <w:r w:rsidR="0067544D" w:rsidRPr="008C7A84">
        <w:rPr>
          <w:rFonts w:ascii="Bookman Old Style" w:hAnsi="Bookman Old Style"/>
          <w:sz w:val="24"/>
        </w:rPr>
        <w:t xml:space="preserve"> : Zagreb</w:t>
      </w:r>
    </w:p>
    <w:p w:rsidR="000E1F39" w:rsidRPr="008C7A84" w:rsidRDefault="000E1F39" w:rsidP="000E1F39">
      <w:pPr>
        <w:jc w:val="both"/>
        <w:rPr>
          <w:rFonts w:ascii="Bookman Old Style" w:hAnsi="Bookman Old Style"/>
          <w:sz w:val="24"/>
          <w:szCs w:val="24"/>
          <w:lang w:val="pl-PL"/>
        </w:rPr>
      </w:pPr>
      <w:r w:rsidRPr="008C7A84">
        <w:rPr>
          <w:rFonts w:ascii="Bookman Old Style" w:hAnsi="Bookman Old Style"/>
          <w:sz w:val="24"/>
          <w:szCs w:val="24"/>
          <w:lang w:val="pl-PL"/>
        </w:rPr>
        <w:t>Poslovni bro</w:t>
      </w:r>
      <w:r w:rsidR="00CA030D" w:rsidRPr="008C7A84">
        <w:rPr>
          <w:rFonts w:ascii="Bookman Old Style" w:hAnsi="Bookman Old Style"/>
          <w:sz w:val="24"/>
          <w:szCs w:val="24"/>
          <w:lang w:val="pl-PL"/>
        </w:rPr>
        <w:t>j spisa: St-</w:t>
      </w:r>
      <w:r w:rsidR="005B44CC">
        <w:rPr>
          <w:rFonts w:ascii="Bookman Old Style" w:hAnsi="Bookman Old Style"/>
          <w:sz w:val="24"/>
          <w:szCs w:val="24"/>
          <w:lang w:val="pl-PL"/>
        </w:rPr>
        <w:t>630</w:t>
      </w:r>
      <w:r w:rsidR="00CA030D" w:rsidRPr="008C7A84">
        <w:rPr>
          <w:rFonts w:ascii="Bookman Old Style" w:hAnsi="Bookman Old Style"/>
          <w:sz w:val="24"/>
          <w:szCs w:val="24"/>
          <w:lang w:val="pl-PL"/>
        </w:rPr>
        <w:t>/</w:t>
      </w:r>
      <w:r w:rsidR="007D09C1" w:rsidRPr="008C7A84">
        <w:rPr>
          <w:rFonts w:ascii="Bookman Old Style" w:hAnsi="Bookman Old Style"/>
          <w:sz w:val="24"/>
          <w:szCs w:val="24"/>
          <w:lang w:val="pl-PL"/>
        </w:rPr>
        <w:t>2015</w:t>
      </w:r>
    </w:p>
    <w:p w:rsidR="000E1F39" w:rsidRPr="008C7A84" w:rsidRDefault="000E1F39" w:rsidP="000E1F39">
      <w:pPr>
        <w:rPr>
          <w:rFonts w:ascii="Bookman Old Style" w:hAnsi="Bookman Old Style"/>
          <w:sz w:val="24"/>
          <w:szCs w:val="24"/>
          <w:lang w:val="pl-PL"/>
        </w:rPr>
      </w:pPr>
      <w:r w:rsidRPr="008C7A84">
        <w:rPr>
          <w:rFonts w:ascii="Bookman Old Style" w:hAnsi="Bookman Old Style"/>
          <w:sz w:val="24"/>
          <w:szCs w:val="24"/>
          <w:lang w:val="pl-PL"/>
        </w:rPr>
        <w:t xml:space="preserve">Dužnik (ime i prezime / tvrtka ili naziv, OIB, adresa / </w:t>
      </w:r>
      <w:r w:rsidR="0067544D" w:rsidRPr="008C7A84">
        <w:rPr>
          <w:rFonts w:ascii="Bookman Old Style" w:hAnsi="Bookman Old Style"/>
          <w:sz w:val="24"/>
          <w:szCs w:val="24"/>
          <w:lang w:val="pl-PL"/>
        </w:rPr>
        <w:t>sjedište):</w:t>
      </w:r>
    </w:p>
    <w:p w:rsidR="007D09C1" w:rsidRPr="008C7A84" w:rsidRDefault="005B44CC" w:rsidP="000E1F39">
      <w:pPr>
        <w:rPr>
          <w:rFonts w:ascii="Bookman Old Style" w:hAnsi="Bookman Old Style"/>
        </w:rPr>
      </w:pPr>
      <w:r>
        <w:rPr>
          <w:rFonts w:ascii="Bookman Old Style" w:hAnsi="Bookman Old Style"/>
          <w:sz w:val="24"/>
          <w:szCs w:val="24"/>
          <w:lang w:val="pl-PL"/>
        </w:rPr>
        <w:t>EUROBLOK</w:t>
      </w:r>
      <w:r w:rsidR="007D09C1" w:rsidRPr="008C7A84">
        <w:rPr>
          <w:rFonts w:ascii="Bookman Old Style" w:hAnsi="Bookman Old Style"/>
          <w:sz w:val="24"/>
          <w:szCs w:val="24"/>
          <w:lang w:val="pl-PL"/>
        </w:rPr>
        <w:t xml:space="preserve"> d.o.o. – u stečaju</w:t>
      </w:r>
      <w:r w:rsidR="0067544D" w:rsidRPr="008C7A84">
        <w:rPr>
          <w:rFonts w:ascii="Bookman Old Style" w:hAnsi="Bookman Old Style"/>
          <w:sz w:val="24"/>
          <w:szCs w:val="24"/>
          <w:lang w:val="pl-PL"/>
        </w:rPr>
        <w:t>,</w:t>
      </w:r>
      <w:r w:rsidR="00CA030D" w:rsidRPr="008C7A84">
        <w:rPr>
          <w:rFonts w:ascii="Bookman Old Style" w:hAnsi="Bookman Old Style"/>
          <w:sz w:val="24"/>
          <w:szCs w:val="24"/>
          <w:lang w:val="pl-PL"/>
        </w:rPr>
        <w:t xml:space="preserve"> Zagreb, </w:t>
      </w:r>
      <w:r>
        <w:rPr>
          <w:rFonts w:ascii="Bookman Old Style" w:hAnsi="Bookman Old Style"/>
          <w:sz w:val="24"/>
          <w:szCs w:val="24"/>
          <w:lang w:val="pl-PL"/>
        </w:rPr>
        <w:t>Avenija Većeslava Holjevca 27</w:t>
      </w:r>
      <w:r w:rsidR="007D09C1" w:rsidRPr="008C7A84">
        <w:rPr>
          <w:rFonts w:ascii="Bookman Old Style" w:hAnsi="Bookman Old Style"/>
        </w:rPr>
        <w:t xml:space="preserve">, </w:t>
      </w:r>
    </w:p>
    <w:p w:rsidR="0067544D" w:rsidRPr="008C7A84" w:rsidRDefault="007D09C1" w:rsidP="000E1F39">
      <w:pPr>
        <w:rPr>
          <w:rFonts w:ascii="Bookman Old Style" w:hAnsi="Bookman Old Style"/>
          <w:sz w:val="24"/>
          <w:szCs w:val="24"/>
          <w:lang w:val="pl-PL"/>
        </w:rPr>
      </w:pPr>
      <w:r w:rsidRPr="008C7A84">
        <w:rPr>
          <w:rFonts w:ascii="Bookman Old Style" w:hAnsi="Bookman Old Style"/>
        </w:rPr>
        <w:t xml:space="preserve">OIB: </w:t>
      </w:r>
      <w:r w:rsidR="005B44CC">
        <w:rPr>
          <w:rFonts w:ascii="Bookman Old Style" w:hAnsi="Bookman Old Style"/>
        </w:rPr>
        <w:t>69913463063</w:t>
      </w:r>
    </w:p>
    <w:p w:rsidR="000E1F39" w:rsidRDefault="000E1F39" w:rsidP="000E1F39">
      <w:pPr>
        <w:jc w:val="center"/>
        <w:rPr>
          <w:rFonts w:ascii="Bookman Old Style" w:hAnsi="Bookman Old Style"/>
          <w:sz w:val="24"/>
          <w:szCs w:val="24"/>
          <w:lang w:val="pl-PL"/>
        </w:rPr>
      </w:pPr>
    </w:p>
    <w:p w:rsidR="00996D81" w:rsidRPr="008C7A84" w:rsidRDefault="00996D81" w:rsidP="000E1F39">
      <w:pPr>
        <w:jc w:val="center"/>
        <w:rPr>
          <w:rFonts w:ascii="Bookman Old Style" w:hAnsi="Bookman Old Style"/>
          <w:sz w:val="24"/>
          <w:szCs w:val="24"/>
          <w:lang w:val="pl-PL"/>
        </w:rPr>
      </w:pPr>
    </w:p>
    <w:p w:rsidR="000E1F39" w:rsidRPr="008C7A84" w:rsidRDefault="000E1F39" w:rsidP="000E1F39">
      <w:pPr>
        <w:rPr>
          <w:rFonts w:ascii="Bookman Old Style" w:hAnsi="Bookman Old Style"/>
          <w:sz w:val="24"/>
          <w:szCs w:val="24"/>
          <w:lang w:val="pl-PL"/>
        </w:rPr>
      </w:pPr>
      <w:r w:rsidRPr="008C7A84">
        <w:rPr>
          <w:rFonts w:ascii="Bookman Old Style" w:hAnsi="Bookman Old Style"/>
          <w:sz w:val="24"/>
          <w:szCs w:val="24"/>
          <w:lang w:val="pl-PL"/>
        </w:rPr>
        <w:t>I.  TIJEK STEČAJNOGA P</w:t>
      </w:r>
      <w:r w:rsidR="00E214B1" w:rsidRPr="008C7A84">
        <w:rPr>
          <w:rFonts w:ascii="Bookman Old Style" w:hAnsi="Bookman Old Style"/>
          <w:sz w:val="24"/>
          <w:szCs w:val="24"/>
          <w:lang w:val="pl-PL"/>
        </w:rPr>
        <w:t xml:space="preserve">OSTUPKA </w:t>
      </w:r>
      <w:r w:rsidR="002D4E58" w:rsidRPr="008C7A84">
        <w:rPr>
          <w:rFonts w:ascii="Bookman Old Style" w:hAnsi="Bookman Old Style"/>
          <w:sz w:val="24"/>
          <w:szCs w:val="24"/>
          <w:lang w:val="pl-PL"/>
        </w:rPr>
        <w:t xml:space="preserve">U RAZDOBLJU OD </w:t>
      </w:r>
      <w:r w:rsidR="006C7B50">
        <w:rPr>
          <w:rFonts w:ascii="Bookman Old Style" w:hAnsi="Bookman Old Style"/>
          <w:sz w:val="24"/>
          <w:szCs w:val="24"/>
          <w:lang w:val="pl-PL"/>
        </w:rPr>
        <w:t>20.08</w:t>
      </w:r>
      <w:r w:rsidR="005B44CC">
        <w:rPr>
          <w:rFonts w:ascii="Bookman Old Style" w:hAnsi="Bookman Old Style"/>
          <w:sz w:val="24"/>
          <w:szCs w:val="24"/>
          <w:lang w:val="pl-PL"/>
        </w:rPr>
        <w:t>.</w:t>
      </w:r>
      <w:r w:rsidR="002D4E58" w:rsidRPr="008C7A84">
        <w:rPr>
          <w:rFonts w:ascii="Bookman Old Style" w:hAnsi="Bookman Old Style"/>
          <w:sz w:val="24"/>
          <w:szCs w:val="24"/>
          <w:lang w:val="pl-PL"/>
        </w:rPr>
        <w:t>201</w:t>
      </w:r>
      <w:r w:rsidR="008D3671">
        <w:rPr>
          <w:rFonts w:ascii="Bookman Old Style" w:hAnsi="Bookman Old Style"/>
          <w:sz w:val="24"/>
          <w:szCs w:val="24"/>
          <w:lang w:val="pl-PL"/>
        </w:rPr>
        <w:t>6</w:t>
      </w:r>
      <w:r w:rsidR="002D4E58" w:rsidRPr="008C7A84">
        <w:rPr>
          <w:rFonts w:ascii="Bookman Old Style" w:hAnsi="Bookman Old Style"/>
          <w:sz w:val="24"/>
          <w:szCs w:val="24"/>
          <w:lang w:val="pl-PL"/>
        </w:rPr>
        <w:t xml:space="preserve">. DO </w:t>
      </w:r>
      <w:r w:rsidR="005B44CC">
        <w:rPr>
          <w:rFonts w:ascii="Bookman Old Style" w:hAnsi="Bookman Old Style"/>
          <w:sz w:val="24"/>
          <w:szCs w:val="24"/>
          <w:lang w:val="pl-PL"/>
        </w:rPr>
        <w:t>20</w:t>
      </w:r>
      <w:r w:rsidR="006C7B50">
        <w:rPr>
          <w:rFonts w:ascii="Bookman Old Style" w:hAnsi="Bookman Old Style"/>
          <w:sz w:val="24"/>
          <w:szCs w:val="24"/>
          <w:lang w:val="pl-PL"/>
        </w:rPr>
        <w:t>.11</w:t>
      </w:r>
      <w:r w:rsidR="00E214B1" w:rsidRPr="008C7A84">
        <w:rPr>
          <w:rFonts w:ascii="Bookman Old Style" w:hAnsi="Bookman Old Style"/>
          <w:sz w:val="24"/>
          <w:szCs w:val="24"/>
          <w:lang w:val="pl-PL"/>
        </w:rPr>
        <w:t>.2016</w:t>
      </w:r>
      <w:r w:rsidR="003C7B26">
        <w:rPr>
          <w:rFonts w:ascii="Bookman Old Style" w:hAnsi="Bookman Old Style"/>
          <w:sz w:val="24"/>
          <w:szCs w:val="24"/>
          <w:lang w:val="pl-PL"/>
        </w:rPr>
        <w:t>. godine.</w:t>
      </w:r>
    </w:p>
    <w:p w:rsidR="00AA702D" w:rsidRPr="008C7A84" w:rsidRDefault="00AA702D" w:rsidP="00613BEB">
      <w:pPr>
        <w:spacing w:after="0"/>
        <w:rPr>
          <w:rFonts w:ascii="Bookman Old Style" w:hAnsi="Bookman Old Style"/>
          <w:sz w:val="24"/>
          <w:szCs w:val="24"/>
          <w:lang w:val="pl-PL"/>
        </w:rPr>
      </w:pPr>
    </w:p>
    <w:p w:rsidR="00996D81" w:rsidRDefault="006C7B50" w:rsidP="00156358">
      <w:pPr>
        <w:spacing w:after="0"/>
        <w:rPr>
          <w:rFonts w:ascii="Bookman Old Style" w:hAnsi="Bookman Old Style"/>
          <w:sz w:val="24"/>
          <w:szCs w:val="24"/>
          <w:lang w:val="pl-PL"/>
        </w:rPr>
      </w:pPr>
      <w:r>
        <w:rPr>
          <w:rFonts w:ascii="Bookman Old Style" w:hAnsi="Bookman Old Style"/>
          <w:sz w:val="24"/>
          <w:szCs w:val="24"/>
          <w:lang w:val="pl-PL"/>
        </w:rPr>
        <w:t>U prošlom izvješću od 20.08.2016. godine detaljno sam opisala s</w:t>
      </w:r>
      <w:r w:rsidR="004A536B">
        <w:rPr>
          <w:rFonts w:ascii="Bookman Old Style" w:hAnsi="Bookman Old Style"/>
          <w:sz w:val="24"/>
          <w:szCs w:val="24"/>
          <w:lang w:val="pl-PL"/>
        </w:rPr>
        <w:t>v</w:t>
      </w:r>
      <w:r>
        <w:rPr>
          <w:rFonts w:ascii="Bookman Old Style" w:hAnsi="Bookman Old Style"/>
          <w:sz w:val="24"/>
          <w:szCs w:val="24"/>
          <w:lang w:val="pl-PL"/>
        </w:rPr>
        <w:t xml:space="preserve">e poduzete radnje </w:t>
      </w:r>
      <w:r w:rsidR="00BE673F">
        <w:rPr>
          <w:rFonts w:ascii="Bookman Old Style" w:hAnsi="Bookman Old Style"/>
          <w:sz w:val="24"/>
          <w:szCs w:val="24"/>
          <w:lang w:val="pl-PL"/>
        </w:rPr>
        <w:t xml:space="preserve">koje sam poduzela </w:t>
      </w:r>
      <w:r>
        <w:rPr>
          <w:rFonts w:ascii="Bookman Old Style" w:hAnsi="Bookman Old Style"/>
          <w:sz w:val="24"/>
          <w:szCs w:val="24"/>
          <w:lang w:val="pl-PL"/>
        </w:rPr>
        <w:t>nak</w:t>
      </w:r>
      <w:r w:rsidR="00BE673F">
        <w:rPr>
          <w:rFonts w:ascii="Bookman Old Style" w:hAnsi="Bookman Old Style"/>
          <w:sz w:val="24"/>
          <w:szCs w:val="24"/>
          <w:lang w:val="pl-PL"/>
        </w:rPr>
        <w:t>on otvaranja stečajnog postupka.</w:t>
      </w:r>
    </w:p>
    <w:p w:rsidR="006C7B50" w:rsidRDefault="006C7B50" w:rsidP="00156358">
      <w:pPr>
        <w:spacing w:after="0"/>
        <w:rPr>
          <w:rFonts w:ascii="Bookman Old Style" w:hAnsi="Bookman Old Style"/>
          <w:sz w:val="24"/>
          <w:szCs w:val="24"/>
          <w:lang w:val="pl-PL"/>
        </w:rPr>
      </w:pPr>
    </w:p>
    <w:p w:rsidR="006C7B50" w:rsidRDefault="00BE673F" w:rsidP="00BE673F">
      <w:pPr>
        <w:spacing w:after="0"/>
        <w:ind w:hanging="284"/>
        <w:rPr>
          <w:rFonts w:ascii="Bookman Old Style" w:hAnsi="Bookman Old Style"/>
          <w:sz w:val="24"/>
          <w:szCs w:val="24"/>
          <w:lang w:val="pl-PL"/>
        </w:rPr>
      </w:pPr>
      <w:r>
        <w:rPr>
          <w:rFonts w:ascii="Bookman Old Style" w:hAnsi="Bookman Old Style"/>
          <w:sz w:val="24"/>
          <w:szCs w:val="24"/>
          <w:lang w:val="pl-PL"/>
        </w:rPr>
        <w:t xml:space="preserve">-  </w:t>
      </w:r>
      <w:r w:rsidR="006C7B50">
        <w:rPr>
          <w:rFonts w:ascii="Bookman Old Style" w:hAnsi="Bookman Old Style"/>
          <w:sz w:val="24"/>
          <w:szCs w:val="24"/>
          <w:lang w:val="pl-PL"/>
        </w:rPr>
        <w:t xml:space="preserve">Dana 25. listopada 2016. godine </w:t>
      </w:r>
      <w:r w:rsidR="006C7B50" w:rsidRPr="006C7B50">
        <w:rPr>
          <w:rFonts w:ascii="Bookman Old Style" w:hAnsi="Bookman Old Style"/>
          <w:sz w:val="24"/>
          <w:szCs w:val="24"/>
          <w:lang w:val="pl-PL"/>
        </w:rPr>
        <w:t>održano je pos</w:t>
      </w:r>
      <w:r>
        <w:rPr>
          <w:rFonts w:ascii="Bookman Old Style" w:hAnsi="Bookman Old Style"/>
          <w:sz w:val="24"/>
          <w:szCs w:val="24"/>
          <w:lang w:val="pl-PL"/>
        </w:rPr>
        <w:t>ebno ispitno ročište na kojem su utvrđe tražbine vjerovnika</w:t>
      </w:r>
      <w:r w:rsidR="006C7B50" w:rsidRPr="006C7B50">
        <w:rPr>
          <w:rFonts w:ascii="Bookman Old Style" w:hAnsi="Bookman Old Style"/>
          <w:sz w:val="24"/>
          <w:szCs w:val="24"/>
          <w:lang w:val="pl-PL"/>
        </w:rPr>
        <w:t xml:space="preserve">, II. isplatnog reda </w:t>
      </w:r>
      <w:r w:rsidR="006C7B50">
        <w:rPr>
          <w:rFonts w:ascii="Bookman Old Style" w:hAnsi="Bookman Old Style"/>
          <w:sz w:val="24"/>
          <w:szCs w:val="24"/>
          <w:lang w:val="pl-PL"/>
        </w:rPr>
        <w:t>FERENČAK MILANU i ENI DANICI FERENČAK u iznosu od 2.402.580,28 kuna</w:t>
      </w:r>
      <w:r>
        <w:rPr>
          <w:rFonts w:ascii="Bookman Old Style" w:hAnsi="Bookman Old Style"/>
          <w:sz w:val="24"/>
          <w:szCs w:val="24"/>
          <w:lang w:val="pl-PL"/>
        </w:rPr>
        <w:t>,</w:t>
      </w:r>
      <w:r w:rsidR="006C7B50">
        <w:rPr>
          <w:rFonts w:ascii="Bookman Old Style" w:hAnsi="Bookman Old Style"/>
          <w:sz w:val="24"/>
          <w:szCs w:val="24"/>
          <w:lang w:val="pl-PL"/>
        </w:rPr>
        <w:t xml:space="preserve"> te tvrtci HRŠAK &amp; HRŠAK d.o.o. u iznosu od 1,792.583,26.</w:t>
      </w:r>
    </w:p>
    <w:p w:rsidR="006C7B50" w:rsidRDefault="006C7B50" w:rsidP="00156358">
      <w:pPr>
        <w:spacing w:after="0"/>
        <w:rPr>
          <w:rFonts w:ascii="Bookman Old Style" w:hAnsi="Bookman Old Style"/>
          <w:sz w:val="24"/>
          <w:szCs w:val="24"/>
          <w:lang w:val="pl-PL"/>
        </w:rPr>
      </w:pPr>
      <w:r>
        <w:rPr>
          <w:rFonts w:ascii="Bookman Old Style" w:hAnsi="Bookman Old Style"/>
          <w:sz w:val="24"/>
          <w:szCs w:val="24"/>
          <w:lang w:val="pl-PL"/>
        </w:rPr>
        <w:t>Tvrtci KOGRAD d.o.o. osporena je tražbina u iznosu od 974.380,00</w:t>
      </w:r>
      <w:r w:rsidR="00BE673F">
        <w:rPr>
          <w:rFonts w:ascii="Bookman Old Style" w:hAnsi="Bookman Old Style"/>
          <w:sz w:val="24"/>
          <w:szCs w:val="24"/>
          <w:lang w:val="pl-PL"/>
        </w:rPr>
        <w:t xml:space="preserve"> kuna</w:t>
      </w:r>
      <w:r w:rsidR="001868A8">
        <w:rPr>
          <w:rFonts w:ascii="Bookman Old Style" w:hAnsi="Bookman Old Style"/>
          <w:sz w:val="24"/>
          <w:szCs w:val="24"/>
          <w:lang w:val="pl-PL"/>
        </w:rPr>
        <w:t>.</w:t>
      </w:r>
    </w:p>
    <w:p w:rsidR="00BE673F" w:rsidRDefault="00BE673F" w:rsidP="00156358">
      <w:pPr>
        <w:spacing w:after="0"/>
        <w:rPr>
          <w:rFonts w:ascii="Bookman Old Style" w:hAnsi="Bookman Old Style"/>
          <w:sz w:val="24"/>
          <w:szCs w:val="24"/>
          <w:lang w:val="pl-PL"/>
        </w:rPr>
      </w:pPr>
    </w:p>
    <w:p w:rsidR="00BE673F" w:rsidRDefault="00BE673F" w:rsidP="00BE673F">
      <w:pPr>
        <w:spacing w:after="0"/>
        <w:ind w:hanging="284"/>
        <w:rPr>
          <w:rFonts w:ascii="Bookman Old Style" w:hAnsi="Bookman Old Style"/>
          <w:sz w:val="24"/>
          <w:szCs w:val="24"/>
          <w:lang w:val="pl-PL"/>
        </w:rPr>
      </w:pPr>
      <w:r>
        <w:rPr>
          <w:rFonts w:ascii="Bookman Old Style" w:hAnsi="Bookman Old Style"/>
          <w:sz w:val="24"/>
          <w:szCs w:val="24"/>
          <w:lang w:val="pl-PL"/>
        </w:rPr>
        <w:t xml:space="preserve">-  U ovršnim postupcima koji se vode pred Općinskim sudom u Novom Zagrebu te Općinskim građanskim sudom u Zagrebu, prodaje se imovina stečajnog dužnika. Do </w:t>
      </w:r>
      <w:r w:rsidR="00DD37ED">
        <w:rPr>
          <w:rFonts w:ascii="Bookman Old Style" w:hAnsi="Bookman Old Style"/>
          <w:sz w:val="24"/>
          <w:szCs w:val="24"/>
          <w:lang w:val="pl-PL"/>
        </w:rPr>
        <w:t>sad</w:t>
      </w:r>
      <w:r>
        <w:rPr>
          <w:rFonts w:ascii="Bookman Old Style" w:hAnsi="Bookman Old Style"/>
          <w:sz w:val="24"/>
          <w:szCs w:val="24"/>
          <w:lang w:val="pl-PL"/>
        </w:rPr>
        <w:t>a su poduzete sljedeće radnje:</w:t>
      </w:r>
    </w:p>
    <w:p w:rsidR="005A74CD" w:rsidRDefault="005A74CD" w:rsidP="00156358">
      <w:pPr>
        <w:spacing w:after="0"/>
        <w:rPr>
          <w:rFonts w:ascii="Bookman Old Style" w:hAnsi="Bookman Old Style"/>
          <w:sz w:val="24"/>
          <w:szCs w:val="24"/>
          <w:lang w:val="pl-PL"/>
        </w:rPr>
      </w:pPr>
    </w:p>
    <w:p w:rsidR="005A74CD" w:rsidRDefault="005A74CD" w:rsidP="00156358">
      <w:pPr>
        <w:spacing w:after="0"/>
        <w:rPr>
          <w:rFonts w:ascii="Bookman Old Style" w:hAnsi="Bookman Old Style"/>
          <w:sz w:val="24"/>
          <w:szCs w:val="24"/>
          <w:lang w:val="pl-PL"/>
        </w:rPr>
      </w:pPr>
      <w:r>
        <w:rPr>
          <w:rFonts w:ascii="Bookman Old Style" w:hAnsi="Bookman Old Style"/>
          <w:sz w:val="24"/>
          <w:szCs w:val="24"/>
          <w:lang w:val="pl-PL"/>
        </w:rPr>
        <w:t>Zaključkom od 10. lipnja 2016. godine posl. broj Ovrj-712/15 razdvojio se postupak u odnosu na nekretnine koje su bile predmet dva ovršna postupka i to Ovrj-712/15 te Ovr-1213/15 (ranije Ovr-85/14) na način da su nekretnine koje su bile predmet obje ovrhe spojene na ranije pokrenut predmet Ovr-1213/15 (Ovr-85/14).</w:t>
      </w:r>
      <w:r w:rsidR="00552D19">
        <w:rPr>
          <w:rFonts w:ascii="Bookman Old Style" w:hAnsi="Bookman Old Style"/>
          <w:sz w:val="24"/>
          <w:szCs w:val="24"/>
          <w:lang w:val="pl-PL"/>
        </w:rPr>
        <w:t xml:space="preserve"> Zajedno s tim proveli smo analizu svih nekretnina koje su pod ovrhom kako bi mogli </w:t>
      </w:r>
      <w:r w:rsidR="00BE673F">
        <w:rPr>
          <w:rFonts w:ascii="Bookman Old Style" w:hAnsi="Bookman Old Style"/>
          <w:sz w:val="24"/>
          <w:szCs w:val="24"/>
          <w:lang w:val="pl-PL"/>
        </w:rPr>
        <w:t>procjeniti nekretnine koje se prodaju te</w:t>
      </w:r>
      <w:r w:rsidR="00552D19">
        <w:rPr>
          <w:rFonts w:ascii="Bookman Old Style" w:hAnsi="Bookman Old Style"/>
          <w:sz w:val="24"/>
          <w:szCs w:val="24"/>
          <w:lang w:val="pl-PL"/>
        </w:rPr>
        <w:t xml:space="preserve"> započeti s prodajom</w:t>
      </w:r>
      <w:r w:rsidR="00BE673F">
        <w:rPr>
          <w:rFonts w:ascii="Bookman Old Style" w:hAnsi="Bookman Old Style"/>
          <w:sz w:val="24"/>
          <w:szCs w:val="24"/>
          <w:lang w:val="pl-PL"/>
        </w:rPr>
        <w:t xml:space="preserve"> istih</w:t>
      </w:r>
      <w:r w:rsidR="00552D19">
        <w:rPr>
          <w:rFonts w:ascii="Bookman Old Style" w:hAnsi="Bookman Old Style"/>
          <w:sz w:val="24"/>
          <w:szCs w:val="24"/>
          <w:lang w:val="pl-PL"/>
        </w:rPr>
        <w:t>. U nastavku prilažemo sve nekretnine koje su predmet ovrha raspodjeljene između ovršnih postupaka , te napomene</w:t>
      </w:r>
      <w:r w:rsidR="00BE673F">
        <w:rPr>
          <w:rFonts w:ascii="Bookman Old Style" w:hAnsi="Bookman Old Style"/>
          <w:sz w:val="24"/>
          <w:szCs w:val="24"/>
          <w:lang w:val="pl-PL"/>
        </w:rPr>
        <w:t xml:space="preserve"> vezane</w:t>
      </w:r>
      <w:r w:rsidR="00552D19">
        <w:rPr>
          <w:rFonts w:ascii="Bookman Old Style" w:hAnsi="Bookman Old Style"/>
          <w:sz w:val="24"/>
          <w:szCs w:val="24"/>
          <w:lang w:val="pl-PL"/>
        </w:rPr>
        <w:t xml:space="preserve"> za određene nekretnine.</w:t>
      </w:r>
    </w:p>
    <w:p w:rsidR="00552D19" w:rsidRDefault="00552D19" w:rsidP="00156358">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b/>
          <w:sz w:val="24"/>
          <w:szCs w:val="24"/>
          <w:lang w:val="pl-PL"/>
        </w:rPr>
      </w:pPr>
      <w:r w:rsidRPr="00552D19">
        <w:rPr>
          <w:rFonts w:ascii="Bookman Old Style" w:hAnsi="Bookman Old Style"/>
          <w:sz w:val="24"/>
          <w:szCs w:val="24"/>
          <w:lang w:val="pl-PL"/>
        </w:rPr>
        <w:t xml:space="preserve">I. </w:t>
      </w:r>
      <w:r w:rsidRPr="00552D19">
        <w:rPr>
          <w:rFonts w:ascii="Bookman Old Style" w:hAnsi="Bookman Old Style"/>
          <w:b/>
          <w:sz w:val="24"/>
          <w:szCs w:val="24"/>
          <w:lang w:val="pl-PL"/>
        </w:rPr>
        <w:t>Ovr-1213/15 (ranije Ovr-85/14)</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Ovrhovoditelj: PILOTPROJEKT d.o.o.</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  POPIS STANOVA KOJI SU POD OVRHOM:</w:t>
      </w: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 xml:space="preserve">147. Suvlasnički dio: 53/10000 ETAŽNO VLASNIŠTVO (E-147) 1. B.0.1. DVOSOBNI STAMBENI PROSTOR u prizemlju, ukupne netto korisne </w:t>
      </w:r>
      <w:r w:rsidRPr="00552D19">
        <w:rPr>
          <w:rFonts w:ascii="Bookman Old Style" w:hAnsi="Bookman Old Style"/>
          <w:sz w:val="24"/>
          <w:szCs w:val="24"/>
          <w:lang w:val="pl-PL"/>
        </w:rPr>
        <w:lastRenderedPageBreak/>
        <w:t>površine 49,13 m2, a koji se  sastoji od hodnika, dnevnog boravka, kuhinje, kupaonice i sobe, sa sporednim dijelovima loggia B.0.1.6 podne površine 5,29 m2, spremište SPB51 na nivou -1 podne površine 3,03 m2 i vanjsko parkirno mjesto VPM155 podne površine 11,63 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 xml:space="preserve">          Napomena: Stan u vlasništvu Jurišič Nine, nije upisana ovrha u zk.</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155. Suvlasnički dio: 97/10000 ETAŽNO VLASNIŠTVO (E-155) 1. B.1.4. ČETVEROSOBNI STAMBENI PROSTOR na prvom katu, ukupne netto korisne površine 90,54m2, a koji se  sastoji od hodnika, dnevnog boravka, kuhinje, kupaonice 1, kupaonice 2,  sobe 1, sobe 2, sobe 3, predsoblja 1, predsoblja 2, sa sporednim dijelovima loggia B.1.4.11 podne površine 7,09 m2 i loggia B.1.4.12 podne površine 6,37 m2.</w:t>
      </w: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 xml:space="preserve">          </w:t>
      </w: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 xml:space="preserve">          Napomena: Stan u vlasništvu Zorana Marasa, upisana ovrha u zk.</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159. Suvlasnički dio: 42/10000 ETAŽNO VLASNIŠTVO (E-159) 1. B.1.8. JEDNOSOBAN STAMBENI PROSTOR na prvom katu, ukupne netto korisne površine 39,09 m2, a koji se sastoji od hodnika, dnevnog boravka, kuhinje, kupaonice, sa sporednim dijelovima , spremište SPB20 na nivou -2 podne površine 3,17m2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167. Suvlasnički dio: 46/10000 ETAŽNO VLASNIŠTVO (E-167) 1. A.1.16. DVOSOBNI  STAMBENI PROSTOR na prvom katu, ukupne netto korisne površine 43,07 m2, a koji se  sastoji od hodnika, dnevnog</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168. Suvlasnički dio: 63/10000 ETAŽNO VLASNIŠTVO (E-168) 1. A.1.17. DVOSOBNI  STAMBENI PROSTOR na prvom katu, ukupne netto korisne površine 58,67 m2, a koji se  sastoji od hodnika, dnevnog boravka, kuhinje, kupaonice i sobe, sa sporednim dijelovima vanjsko parkirno mjesto VPM161 podne površine 11,66 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198. Suvlasnički dio: 80/10000 ETAŽNO VLASNIŠTVO (E-198) 1. A.2.47. TROSOBNI STAMBENI PROSTOR na drugom katu, ukupne netto korisne površine 74,55m2, a koji se  sastoji od hodnika, dnevnog boravka, kuhinje, kupaonice, sobe 1, sobe 2 i predsoblja  sa sporednim dijelovima loggia A.2.47.8 podne površine 10,83 m2 i spremište SPA2 na nivou-2 podne površine 2,81 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 xml:space="preserve">          Napomena: Stan u vlasništvu Plenković Pastulović Jasminka i Pastulović Karla, upisana ovrha u zk.</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199. Suvlasnički dio: 35/10000 ETAŽNO VLASNIŠTVO (E-199) 1. A.2.48. DVOSOBNI STAMBENI PROSTOR na drugom katu, ukupne netto korisne površine 33,13 m2, a koji se sastoji od hodnika, dnevnog boravka, kuhinje, kupaonice, sobe.</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 xml:space="preserve">200. Suvlasnički dio: 74/10000 ETAŽNO VLASNIŠTVO (E-200) 1. A.2.49. TROSOBNI STAMBENI PROSTOR na drugom katu, ukupne netto korisne </w:t>
      </w:r>
      <w:r w:rsidRPr="00552D19">
        <w:rPr>
          <w:rFonts w:ascii="Bookman Old Style" w:hAnsi="Bookman Old Style"/>
          <w:sz w:val="24"/>
          <w:szCs w:val="24"/>
          <w:lang w:val="pl-PL"/>
        </w:rPr>
        <w:lastRenderedPageBreak/>
        <w:t>površine 68,88 m2, a koji se  sastoji od hodnika, dnevnog boravka, kuhinje, kupaonice, sobe 1, sobe 2, WC-a  sa sporednim dijelovima loggia A.2.49.8 podne površine 11,83m2.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 xml:space="preserve">             Napomena: S</w:t>
      </w:r>
      <w:r>
        <w:rPr>
          <w:rFonts w:ascii="Bookman Old Style" w:hAnsi="Bookman Old Style"/>
          <w:sz w:val="24"/>
          <w:szCs w:val="24"/>
          <w:lang w:val="pl-PL"/>
        </w:rPr>
        <w:t>tan u vlasništvu Brzović Ivane-ovrha obustavljena</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202. Suvlasnički dio: 50/10000 ETAŽNO VLASNIŠTVO (E-202) 1. B.3.51. DVOSOBNI  STAMBENI PROSTOR na trećem katu, ukupne netto korisne površine 46,65 m2, a koji se  sastoji od hodnika, dnevnog boravka, kuhinje, kupaonice i sobe, sa sporednim dijelovima loggia B.3.51.6 podne površine 5,04m2 i spremište SPB27 na nivou -2 podne površine 3,03m2.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 xml:space="preserve">             Napomena: Stan u vlasništvu Ribarić Ivane i Ribarić D</w:t>
      </w:r>
      <w:r>
        <w:rPr>
          <w:rFonts w:ascii="Bookman Old Style" w:hAnsi="Bookman Old Style"/>
          <w:sz w:val="24"/>
          <w:szCs w:val="24"/>
          <w:lang w:val="pl-PL"/>
        </w:rPr>
        <w:t>agmara-ovrha obustavljena</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206. Suvlasnički dio: 46/10000 ETAŽNO VLASNIŠTVO (E-206) 1. B.3.55. DVOSOBNI  STAMBENI PROSTOR na trećem katu, ukupne netto korisne površine 43,38m2, a koji se  sastoji od hodnika, dnevnog boravka, kuhinje, kupaonice i sobe, sa sporednim dijelovima loggia B.3.55.6 podne površine 4,00 m2 i spremište SPB50 na nivou -1 podne površine 3,13 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240. Suvlasnički dio: 53/10000 ETAŽNO VLASNIŠTVO (E-240) 1. A.4.89. DVOSOBNI STAMBENI PROSTOR na četvrtom katu, ukupne netto korisne površine 49,56 m2, a koji se sastoji od hodnika, dnevnog boravka, kuhinje, kupaonice, sobe 1, garderobe sa sporednim dijelovima loogia A.4.89.6 podne površine 5,04m2 i spremište SPA44 na nivou -1 podne površine 3,07m2 i vanjsko parkirno mjesto VPM166 podne površine 11,50m2.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271. Suvlasnički dio: 146/10000 ETAŽNO VLASNIŠTVO (E-271)  2. A.6-7.120. PETEROSOBAN STAMBENI PROSTOR na šestom i sedmom katu, ukupne netto korisne površine 136,37 m2,, a koji se sastoji od dnevnog boravka, kuhinje, kupaonice 1, kupaonice 2, sobe 1, sobe 2, sobe 3, sobe 4, WC, garderobe, izbe,  predsoblje,sa sporednim dijelovima loogia A.6-7.120.13 podne površine 11,12 m2,, terasa-7.kat podne površine 11,12 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2. POPIS POSLOVNIH PROSTORA POD OVRHOM</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150. Suvlasnički dio: 317/10000 ETAŽNO VLASNIŠTVO (E-150 1. P1. POSLOVNI PROSTOR u etaži  prizemlja na nivou-0,ukupne netto korisne površine 296,16m2 s pripadajućim dijelovima vanjski parking VPM167 podne površine11,50m2;VPM168 podne površine11,50m2;VPM169 podne površine 11,50m2;VPM170 podne površine 11,50m2;VPM171 podne površine 13,50m2.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152. Suvlasnički dio: 198/10000 ETAŽNO VLASNIŠTVO (E-152)</w:t>
      </w:r>
      <w:r w:rsidRPr="00552D19">
        <w:rPr>
          <w:rFonts w:ascii="Bookman Old Style" w:hAnsi="Bookman Old Style"/>
          <w:sz w:val="24"/>
          <w:szCs w:val="24"/>
          <w:lang w:val="pl-PL"/>
        </w:rPr>
        <w:tab/>
        <w:t>1. P3. POSLOVNI PROSTOR u etaži prizemlja na nivou-0,ukupne netto korisne površine 185,65m2s pripadajućim dijelovima vanjski parking VPM162 podne površine11,50m2;VPM163 podne površine 11,50m2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153. Suvlasnički dio: 63/10000 ETAŽNO VLASNIŠTVO (E-153) 1. P4. POSLOVNI PROSTOR u etaži prizemlja na nivou-0,ukupne netto korisne površine 58,86m2s pripadajućim dijelovima vanjski parking VPM160 podne površine 11,66</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154. Suvlasnički dio: 35/10000 ETAŽNO VLASNIŠTVO (E-154) 1. P5. POSLOVNI PROSTOR u etaži prizemlja na nivou-0,ukupne netto korisne površine 32,64m2s pripadajućim dijelovima vanjski parking VPM159 podne površine 11,66m2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Napomena: U procjeni treba razdvojiti u tablici za svaki poslovni prostor cijenu bez PDV-a, PDV i ukupnu cijenu, uz napomenu da nekretnina nije prošla prvu upotrebu.</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3. POPIS OSTALIH NEKRETNINA POD OVRHOM (zemljišta)</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89/432 dijela nekretnine označene kao k.č.br. 1650 oranica Bosutska površine 432 m2 upisano u zk.ul 4261 k.o. Trnje</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 xml:space="preserve">          Napomena: u tom dijelu vlasništvo </w:t>
      </w:r>
      <w:r>
        <w:rPr>
          <w:rFonts w:ascii="Bookman Old Style" w:hAnsi="Bookman Old Style"/>
          <w:sz w:val="24"/>
          <w:szCs w:val="24"/>
          <w:lang w:val="pl-PL"/>
        </w:rPr>
        <w:t>je Tušek Zorana-ovrha obustavljena</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1/1 dijela nekretnine upisane u zk. tijelo AII ulična kuća u Zagrebu, Sprečka 28, sagrađena na k.č.br. 3658 upisana u zk.ul. 2888 k.o. Trnje, k.č.br. 3658 zemljište pod kućama i dvorište, Sprečka br. 28 površine 380 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4/10 dijela nekretnine upisane u zk. tijelo AIII dvorišna kuća u Zagrebu, Sprečka ul. 28 sagrađena na 3658 ( koja se sastoji iz pet odvojenih soba), upisana u zk.ul. 2888 k.o. Trnje, k.č.br. 3658 zemljište pod kućama i dvorište, Sprečka br. 28 površine 380 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10/40 dijela nekretnine upisane u zk. tijelo AII Ulična obiteljska stambena zgrada (dva jednosobna stana, jedan dvosobni stan i dvie odvojene sobe) u Bosutskoj 8 sagrađena na dijelu k.č.br. 3687 upisana u zk.ul. 532 k.o. Trnje, k.č.br. 3687 dvorište i zemljište pod kućom ulica Bosutska br 8 i 8A površine 974 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 xml:space="preserve">         Napomena: Euroblok nije vlasnik, niti je upisana ovrha</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725/1261 dijela k.č.br. 3688 u naravi oranica, Marakovića Ljubomora ukupne površine 1261 m2, upisano u zk.ul. 4427 k.o. Trnje.</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b/>
          <w:sz w:val="24"/>
          <w:szCs w:val="24"/>
          <w:lang w:val="pl-PL"/>
        </w:rPr>
      </w:pPr>
      <w:r>
        <w:rPr>
          <w:rFonts w:ascii="Bookman Old Style" w:hAnsi="Bookman Old Style"/>
          <w:sz w:val="24"/>
          <w:szCs w:val="24"/>
          <w:lang w:val="pl-PL"/>
        </w:rPr>
        <w:t xml:space="preserve">II. </w:t>
      </w:r>
      <w:r w:rsidRPr="00552D19">
        <w:rPr>
          <w:rFonts w:ascii="Bookman Old Style" w:hAnsi="Bookman Old Style"/>
          <w:b/>
          <w:sz w:val="24"/>
          <w:szCs w:val="24"/>
          <w:lang w:val="pl-PL"/>
        </w:rPr>
        <w:t>Ovrj-712/15</w:t>
      </w: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Ovrhovoditelj: SPECIJALNI PROJEKTI d.o.o.</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 POPIS STANOVA, GARAŽA I PARKIRNIH MJESTA POD OVRHOM</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Pr>
          <w:rFonts w:ascii="Bookman Old Style" w:hAnsi="Bookman Old Style"/>
          <w:sz w:val="24"/>
          <w:szCs w:val="24"/>
          <w:lang w:val="pl-PL"/>
        </w:rPr>
        <w:t xml:space="preserve">      </w:t>
      </w:r>
      <w:r w:rsidRPr="00552D19">
        <w:rPr>
          <w:rFonts w:ascii="Bookman Old Style" w:hAnsi="Bookman Old Style"/>
          <w:sz w:val="24"/>
          <w:szCs w:val="24"/>
          <w:lang w:val="pl-PL"/>
        </w:rPr>
        <w:t>a)</w:t>
      </w:r>
      <w:r w:rsidRPr="00552D19">
        <w:rPr>
          <w:rFonts w:ascii="Bookman Old Style" w:hAnsi="Bookman Old Style"/>
          <w:sz w:val="24"/>
          <w:szCs w:val="24"/>
          <w:lang w:val="pl-PL"/>
        </w:rPr>
        <w:tab/>
        <w:t>STANOVI</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160. Suvlasnički dio: 46/10000 ETAŽNO VLASNIŠTVO (E-160) 1. B.1.9. DVOSOBNI STAMBENI PROSTOR na prvom katu, ukupne netto korisne površine 43,30 m2, a koji se  sastoji od hodnika, dnevnog boravka, kuhinje, kupaonice i sobe, sa sporednim dijelovima loggia B.1.9.6 podne površine 4,00m2 ,spremište SPB57 na nivou -1 podne površine 3,03 m2.</w:t>
      </w: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 xml:space="preserve"> </w:t>
      </w: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169. Suvlasnički dio: 89/10000 ETAŽNO VLASNIŠTVO (E-169) 1. A.1.18. TROSOBNI STAMBENI PROSTOR na prvom katu, ukupne netto korisne površine 82,84 m2, a koji se  sastoji od hodnika, dnevnog boravka, kuhinje, kupaonice i sobe 1, sobe 2, WC-a, predsoblja  sa sporednim dijelovima loggia A.1.18.9 podne površine 9,69 m2 , spremište SPA34 nivo -1 podna površina 2,81 m 2 ,spremište SPA35 nivo -1 podne površine 2,08m2.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239. Suvlasnički dio: 47/10000 ETAŽNO VLASNIŠTVO (E-239) 1. A.4.88. DVOSOBNI STAMBENI PROSTOR na četvrtom katu, ukupne netto korisne površine 44,38 m2, a koji se sastoji od hodnika, dnevnog boravka, kuhinje, kupaonice, sobe 1, garderobe sa sporednim dijelovima loogia A.4.88.6 podne površine 5,04 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 xml:space="preserve">        b) PARKIRNA MJESTA I GARAŽE</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14. Suvlasnički dio: 8/10000 ETAŽNO VLASNIŠTVO (E-14) 1. PARKIRNO MJESTO PM19 u etaži podruma na nivou-2,ukupne netto korisne površine 7,50m2 i podne površine 12,50 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31. Suvlasnički dio: 8/10000 ETAŽNO VLASNIŠTVO (E-31) 1. PARKIRNO MJESTO PM36 u etaži podruma na nivou-2,ukupne netto korisne površine 7,61m2 i podne površine 12,68m2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34. Suvlasnički dio: 8/10000 ETAŽNO VLASNIŠTVO (E-34) 1. PARKIRNO MJESTO PM39 u etaži podruma na nivou-2,ukupne netto korisne površine 7,61m2 i podne površine 12,68m2.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35. Suvlasnički dio: 8/10000 ETAŽNO VLASNIŠTVO (E-35) PARKIRNO MJESTO PM40 u etaži podruma na nivou-2,ukupne netto korisne površine 7,50m2 i podne površine 12,50 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36. Suvlasnički dio: 8/10000 ETAŽNO VLASNIŠTVO (E-36) 1. PARKIRNO MJESTO PM41 u etaži podruma na nivou-2,ukupne netto korisne površine 7,61m2 i podne površine 12,68m2.</w:t>
      </w: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37. Suvlasnički dio: 8/10000 ETAŽNO VLASNIŠTVO (E-37) 1. PARKIRNO MJESTO PM42 u etaži podruma na nivou-2,ukupne netto korisne površine 7,61m2 i podne površine 12,68m2.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lastRenderedPageBreak/>
        <w:t>44. Suvlasnički dio: 8/10000 ETAŽNO VLASNIŠTVO (E-44) 1. PARKIRNO MJESTO PM49 u etaži podruma na nivou-2,ukupne netto korisne površine 7,50m2 i podne površine 12,50m2.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54. Suvlasnički dio: 13/10000 ETAŽNO VLASNIŠTVO (E-54) 1. GARAŽNO MJESTO GM62 u etaži podruma na nivou-2,ukupne netto korisne površine 12,10m2 i podne površine 16,13m2.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55. Suvlasnički dio: 13/10000 ETAŽNO VLASNIŠTVO (E-55) 1. GARAŽNO MJESTO GM63 u etaži podruma na nivou-2,ukupne netto korisne površine 12,24m2 i podne površine 16,32m2.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58. Suvlasnički dio: 18/10000 ETAŽNO VLASNIŠTVO (E-58) 1. GARAŽNO MJESTO GM66 u etaži podruma na nivou-2,ukupne netto korisne površine 16,99m2 i podne površine 22,65m2.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60. Suvlasnički dio: 13/10000 ETAŽNO VLASNIŠTVO (E-60) 1. GARAŽNO MJESTO GM68 u etaži podruma na nivou-2,ukupne netto korisne površine 12,24m2 i podne površine 16,32m2.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62. Suvlasnički dio: 13/10000 ETAŽNO VLASNIŠTVO (E-62) 1. GARAŽNO MJESTO GM70 u etaži podruma na nivou-2,ukupne netto korisne površine 12,10m2 i podne površine 16,13m2.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65. Suvlasnički dio: 13/10000 ETAŽNO VLASNIŠTVO (E-65) 1. GARAŽNO MJESTO GM73 u etaži podruma na nivou-2,ukupne netto korisne površine 12,10m2 i podne površine 16,13m2.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67. Suvlasnički dio: 13/10000 ETAŽNO VLASNIŠTVO (E-67) 1. GARAŽNO MJESTO GM75 u etaži podruma na nivou-2,ukupne netto korisne površine 12,24m2 i podne površine 16,32m2.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69. Suvlasnički dio: 14/10000 ETAŽNO VLASNIŠTVO (E-69) 1. GARAŽNO MJESTO GM77 u etaži podruma na nivou-2,ukupne netto korisne površine 13,23m2 i podne površine 17,64m2.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70. Suvlasnički dio: 14/10000 ETAŽNO VLASNIŠTVO (E-70) 1. GARAŽNO MJESTO GM78 u etaži podruma na nivou-2,ukupne netto korisne površine 13,23m2 i podne površine 17,64m2.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72. Suvlasnički dio: 9/10000 ETAŽNO VLASNIŠTVO (E-72) 1. PARKIRNO MJESTO PM80 u etaži podruma na nivou-1,ukupne netto korisne površine 8,47m2 i podne površine 14,11m2.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73. Suvlasnički dio: 7/10000 ETAŽNO VLASNIŠTVO (E-73) 1. PARKIRNO MJESTO PM81 u etaži podruma na nivou-1,ukupne netto korisne površine 8,47m2 i podne površine 14,11m2.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lastRenderedPageBreak/>
        <w:t>74. Suvlasnički dio: 8/10000 ETAŽNO VLASNIŠTVO (E-74) 1. PARKIRNO MJESTO PM82 u etaži podruma na nivou-1,ukupne netto korisne površine 7,70m2 i podne površine 12,83m2.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75. Suvlasnički dio: 8/10000 ETAŽNO VLASNIŠTVO (E-75) 1. PARKIRNO MJESTO PM83 u etaži podruma na nivou-1,ukupne netto korisne površine 7,29m2 i podne površine 12,15m2.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76. Suvlasnički dio: 8/10000 ETAŽNO VLASNIŠTVO (E-76) 1. PARKIRNO MJESTO PM84 u etaži podruma na nivou-1,ukupne netto korisne površine 7,47m2 i podne površine 12,45m2.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77. Suvlasnički dio: 8/10000 ETAŽNO VLASNIŠTVO (E-77) 1. PARKIRNO MJESTO PM85 u etaži podruma na nivou-1,ukupne netto korisne površine 7,05m2 i podne površine 11,75m2.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78. Suvlasnički dio: 8/10000 ETAŽNO VLASNIŠTVO (E-78) 1. PARKIRNO MJESTO PM86 u etaži podruma na nivou-1,ukupne netto korisne površine 7,61m2 i podne površine 12,68m2.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87. Suvlasnički dio: 8/10000 ETAŽNO VLASNIŠTVO (E-87) 1. PARKIRNO MJESTO PM95 u etaži podruma na nivou-1,ukupne netto korisne površine 7,61m2 i podne površine 12,68m2.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88. Suvlasnički dio: 8/10000 ETAŽNO VLASNIŠTVO (E-88) 1. PARKIRNO MJESTO PM96 u etaži podruma na nivou-1,ukupne netto korisne površine 7,61m2 i podne površine 12,68m2.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91. Suvlasnički dio: 10/10000 ETAŽNO VLASNIŠTVO (E-91) 1. PARKIRNO MJESTO PM99 u etaži podruma na nivou-1,ukupne netto korisne površine 8,96m2 i podne površine 14,93m2.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93. Suvlasnički dio: 8/10000 ETAŽNO VLASNIŠTVO (E-93) 1. PARKIRNO MJESTO PM101 u etaži podruma na nivou-1,ukupne netto korisne površine 7,40m2 i podne površine 12,34m2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99. Suvlasnički dio: 8/10000 ETAŽNO VLASNIŠTVO (E-99) 1. PARKIRNO MJESTO PM107 u etaži podruma na nivou-1,ukupne netto korisne površine 7,50m2 i podne površine 12,50m2.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101. Suvlasnički dio: 8/10000 ETAŽNO VLASNIŠTVO (E-101) 1. PARKIRNO MJESTO PM109 u etaži podruma na nivou-1,ukupne netto korisne površine 7,50m2 i podne površine 12,50m2.</w:t>
      </w: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102. Suvlasnički dio: 8/10000 ETAŽNO VLASNIŠTVO (E-102) 1. PARKIRNO MJESTO PM110 u etaži podruma na nivou-1,ukupne netto korisne površine 7,80m2 i podne površine 13,00m2.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lastRenderedPageBreak/>
        <w:t>103. Suvlasnički dio: 8/10000 ETAŽNO VLASNIŠTVO (E-103) 1. PARKIRNO MJESTO PM111 u etaži podruma na nivou-1,ukupne netto korisne površine 7,43m2 i podne površine 12,38m2.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106. Suvlasnički dio: 8/10000 ETAŽNO VLASNIŠTVO (E-106) 1. PARKIRNO MJESTO PM114 u etaži podruma na nivou-1,ukupne netto korisne površine 7,61m2 i podne površine 12,68m2.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108. Suvlasnički dio: 8/10000 ETAŽNO VLASNIŠTVO (E-108) 1. PARKIRNO MJESTO PM116 u etaži podruma na nivou-1,ukupne netto korisne površine 7,61m2 i podne površine 12,68m2.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111. Suvlasnički dio: 8/10000 ETAŽNO VLASNIŠTVO (E-111) 1. PARKIRNO MJESTO PM119 u etaži podruma na nivou-1,ukupne netto korisne površine 7,61m2 i podne površine 12,68m2.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125. Suvlasnički dio: 8/10000 ETAŽNO VLASNIŠTVO (E-125) 1. PARKIRNO MJESTO PM133 u etaži podruma na nivou-1,ukupne netto korisne površine  7,13m2 i podne površine11,88m2.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126. Suvlasnički dio: 8/10000 ETAŽNO VLASNIŠTVO (E-126) 1. PARKIRNO MJESTO PM134 u etaži podruma na nivou-1,ukupne netto korisne površine  7,84m2 i podne površine 13,07m2.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127. Suvlasnički dio: 16/10000 ETAŽNO VLASNIŠTVO (E-127) 1. GARAŽNO MJESTO GM135 u etaži podruma na nivou-1,ukupne netto korisne površine  15,08m2 i podne površine 20,10m2.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130. Suvlasnički dio: 13/10000 ETAŽNO VLASNIŠTVO (E-130) 1. GARAŽNO MJESTO GM138 u etaži podruma na nivou-1,ukupne netto korisne površine  12,24m2 i podne površine 16,32m2.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137. Suvlasnički dio: 13/10000 ETAŽNO VLASNIŠTVO (E-137) 1. GARAŽNO MJESTO GM145 u etaži podruma na nivou-1,ukupne netto korisne površine  12,10m2 i podne površine 16,13m2.</w:t>
      </w:r>
    </w:p>
    <w:p w:rsidR="00552D19" w:rsidRPr="00552D19" w:rsidRDefault="00552D19" w:rsidP="00552D19">
      <w:pPr>
        <w:spacing w:after="0"/>
        <w:rPr>
          <w:rFonts w:ascii="Bookman Old Style" w:hAnsi="Bookman Old Style"/>
          <w:sz w:val="24"/>
          <w:szCs w:val="24"/>
          <w:lang w:val="pl-PL"/>
        </w:rPr>
      </w:pPr>
    </w:p>
    <w:p w:rsid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138. Suvlasnički dio: 13/10000 ETAŽNO VLASNIŠTVO (E-138) 1. GARAŽNO MJESTO GM146 u etaži podruma na nivou-1,ukupne netto korisne površine  12,24m2 i podne površine 16,32m2.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140. Suvlasnički dio: 13/10000 ETAŽNO VLASNIŠTVO (E-140) 1. GARAŽNO MJESTO GM148 u etaži podruma na nivou-1,ukupne netto korisne površine  12,10m2 i podne površine 16,13m2.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142. Suvlasnički dio: 13/10000 ETAŽNO VLASNIŠTVO (E-142) 1. GARAŽNO MJESTO GM150 u etaži podruma na nivou-1,ukupne netto korisne površine  12,24m2 i podne površine 16,32m2.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lastRenderedPageBreak/>
        <w:t>143. Suvlasnički dio: 13/10000 ETAŽNO VLASNIŠTVO (E-143) 1. GARAŽNO MJESTO GM151 u etaži podruma na nivou-1,ukupne netto korisne površine  12,24m2 i podne površine 16,32m2.</w:t>
      </w:r>
    </w:p>
    <w:p w:rsidR="00552D19" w:rsidRPr="00552D19" w:rsidRDefault="00552D19" w:rsidP="00552D19">
      <w:pPr>
        <w:spacing w:after="0"/>
        <w:rPr>
          <w:rFonts w:ascii="Bookman Old Style" w:hAnsi="Bookman Old Style"/>
          <w:sz w:val="24"/>
          <w:szCs w:val="24"/>
          <w:lang w:val="pl-PL"/>
        </w:rPr>
      </w:pPr>
    </w:p>
    <w:p w:rsidR="00552D19" w:rsidRPr="00552D19" w:rsidRDefault="00552D19" w:rsidP="00552D19">
      <w:pPr>
        <w:spacing w:after="0"/>
        <w:rPr>
          <w:rFonts w:ascii="Bookman Old Style" w:hAnsi="Bookman Old Style"/>
          <w:sz w:val="24"/>
          <w:szCs w:val="24"/>
          <w:lang w:val="pl-PL"/>
        </w:rPr>
      </w:pPr>
      <w:r w:rsidRPr="00552D19">
        <w:rPr>
          <w:rFonts w:ascii="Bookman Old Style" w:hAnsi="Bookman Old Style"/>
          <w:sz w:val="24"/>
          <w:szCs w:val="24"/>
          <w:lang w:val="pl-PL"/>
        </w:rPr>
        <w:t>146. Suvlasnički dio: 14/10000 ETAŽNO VLASNIŠTVO (E-146) 1. GARAŽNO MJESTO GM154 u etaži podruma na nivou-1,ukupne netto korisne površine  13,23m2 i podne površine 17,64m2, sve upisano u zk. ul. 848 k.o. Trnje, k.č.br. 3697.</w:t>
      </w:r>
    </w:p>
    <w:p w:rsidR="00552D19" w:rsidRDefault="00552D19" w:rsidP="00156358">
      <w:pPr>
        <w:spacing w:after="0"/>
        <w:rPr>
          <w:rFonts w:ascii="Bookman Old Style" w:hAnsi="Bookman Old Style"/>
          <w:sz w:val="24"/>
          <w:szCs w:val="24"/>
          <w:lang w:val="pl-PL"/>
        </w:rPr>
      </w:pPr>
    </w:p>
    <w:p w:rsidR="00426B3C" w:rsidRDefault="00426B3C" w:rsidP="001703E9">
      <w:pPr>
        <w:spacing w:after="0"/>
        <w:jc w:val="both"/>
        <w:rPr>
          <w:rFonts w:ascii="Bookman Old Style" w:hAnsi="Bookman Old Style"/>
          <w:sz w:val="24"/>
          <w:szCs w:val="24"/>
          <w:lang w:val="pl-PL"/>
        </w:rPr>
      </w:pPr>
    </w:p>
    <w:p w:rsidR="00426B3C" w:rsidRPr="008C7A84" w:rsidRDefault="00426B3C" w:rsidP="001703E9">
      <w:pPr>
        <w:spacing w:after="0"/>
        <w:jc w:val="both"/>
        <w:rPr>
          <w:rFonts w:ascii="Bookman Old Style" w:hAnsi="Bookman Old Style"/>
          <w:sz w:val="24"/>
          <w:szCs w:val="24"/>
          <w:lang w:val="pl-PL"/>
        </w:rPr>
      </w:pPr>
    </w:p>
    <w:p w:rsidR="0067544D" w:rsidRPr="008C7A84" w:rsidRDefault="0093249B" w:rsidP="0093249B">
      <w:pPr>
        <w:spacing w:after="0"/>
        <w:ind w:left="142" w:hanging="142"/>
        <w:rPr>
          <w:rFonts w:ascii="Bookman Old Style" w:hAnsi="Bookman Old Style"/>
          <w:sz w:val="24"/>
          <w:szCs w:val="24"/>
          <w:lang w:val="pl-PL"/>
        </w:rPr>
      </w:pPr>
      <w:r w:rsidRPr="008C7A84">
        <w:rPr>
          <w:rFonts w:ascii="Bookman Old Style" w:hAnsi="Bookman Old Style"/>
          <w:sz w:val="24"/>
          <w:szCs w:val="24"/>
          <w:lang w:val="pl-PL"/>
        </w:rPr>
        <w:t xml:space="preserve"> </w:t>
      </w:r>
    </w:p>
    <w:p w:rsidR="000E1F39" w:rsidRPr="00CD20F2" w:rsidRDefault="000E1F39" w:rsidP="000E1F39">
      <w:pPr>
        <w:rPr>
          <w:rFonts w:ascii="Bookman Old Style" w:hAnsi="Bookman Old Style"/>
          <w:b/>
          <w:sz w:val="24"/>
          <w:szCs w:val="24"/>
          <w:lang w:val="pl-PL"/>
        </w:rPr>
      </w:pPr>
      <w:r w:rsidRPr="00CD20F2">
        <w:rPr>
          <w:rFonts w:ascii="Bookman Old Style" w:hAnsi="Bookman Old Style"/>
          <w:b/>
          <w:sz w:val="24"/>
          <w:szCs w:val="24"/>
          <w:lang w:val="pl-PL"/>
        </w:rPr>
        <w:t>II. STANJE STEČAJNE MASE</w:t>
      </w:r>
    </w:p>
    <w:p w:rsidR="008C7A84" w:rsidRPr="008C7A84" w:rsidRDefault="008C7A84" w:rsidP="000E1F39">
      <w:pPr>
        <w:rPr>
          <w:rFonts w:ascii="Bookman Old Style" w:hAnsi="Bookman Old Style"/>
          <w:sz w:val="24"/>
          <w:szCs w:val="24"/>
          <w:lang w:val="pl-PL"/>
        </w:rPr>
      </w:pPr>
    </w:p>
    <w:p w:rsidR="008C7A84" w:rsidRPr="00C2542B" w:rsidRDefault="00C2542B" w:rsidP="00CD20F2">
      <w:pPr>
        <w:spacing w:after="0"/>
        <w:jc w:val="both"/>
        <w:rPr>
          <w:rFonts w:ascii="Bookman Old Style" w:eastAsia="Times New Roman" w:hAnsi="Bookman Old Style"/>
          <w:sz w:val="24"/>
          <w:szCs w:val="20"/>
          <w:lang w:val="pl-PL" w:eastAsia="hr-HR"/>
        </w:rPr>
      </w:pPr>
      <w:r w:rsidRPr="00C2542B">
        <w:rPr>
          <w:rFonts w:ascii="Bookman Old Style" w:eastAsia="Times New Roman" w:hAnsi="Bookman Old Style"/>
          <w:sz w:val="24"/>
          <w:szCs w:val="20"/>
          <w:lang w:val="pl-PL" w:eastAsia="hr-HR"/>
        </w:rPr>
        <w:t>Stečajnu</w:t>
      </w:r>
      <w:r w:rsidR="00552D19">
        <w:rPr>
          <w:rFonts w:ascii="Bookman Old Style" w:eastAsia="Times New Roman" w:hAnsi="Bookman Old Style"/>
          <w:sz w:val="24"/>
          <w:szCs w:val="20"/>
          <w:lang w:val="pl-PL" w:eastAsia="hr-HR"/>
        </w:rPr>
        <w:t xml:space="preserve"> masu </w:t>
      </w:r>
      <w:r w:rsidRPr="00C2542B">
        <w:rPr>
          <w:rFonts w:ascii="Bookman Old Style" w:eastAsia="Times New Roman" w:hAnsi="Bookman Old Style"/>
          <w:sz w:val="24"/>
          <w:szCs w:val="20"/>
          <w:lang w:val="pl-PL" w:eastAsia="hr-HR"/>
        </w:rPr>
        <w:t>čine sljedeće nekretnine:</w:t>
      </w:r>
    </w:p>
    <w:p w:rsidR="00C2542B" w:rsidRDefault="00C2542B" w:rsidP="00CD20F2">
      <w:pPr>
        <w:spacing w:after="0"/>
        <w:jc w:val="both"/>
        <w:rPr>
          <w:rFonts w:ascii="Bookman Old Style" w:eastAsia="Times New Roman" w:hAnsi="Bookman Old Style"/>
          <w:b/>
          <w:sz w:val="24"/>
          <w:szCs w:val="20"/>
          <w:lang w:val="pl-PL" w:eastAsia="hr-HR"/>
        </w:rPr>
      </w:pPr>
    </w:p>
    <w:p w:rsidR="00C2542B" w:rsidRDefault="00C2542B" w:rsidP="00CD20F2">
      <w:pPr>
        <w:spacing w:after="0"/>
        <w:jc w:val="both"/>
        <w:rPr>
          <w:rFonts w:ascii="Bookman Old Style" w:eastAsia="Times New Roman" w:hAnsi="Bookman Old Style"/>
          <w:b/>
          <w:sz w:val="24"/>
          <w:szCs w:val="20"/>
          <w:lang w:val="pl-PL" w:eastAsia="hr-HR"/>
        </w:rPr>
      </w:pPr>
    </w:p>
    <w:p w:rsidR="00996D81" w:rsidRPr="008C7A84" w:rsidRDefault="00996D81" w:rsidP="008C7A84">
      <w:pPr>
        <w:spacing w:after="0"/>
        <w:ind w:left="360"/>
        <w:jc w:val="both"/>
        <w:rPr>
          <w:rFonts w:ascii="Bookman Old Style" w:eastAsia="Times New Roman" w:hAnsi="Bookman Old Style"/>
          <w:b/>
          <w:sz w:val="24"/>
          <w:szCs w:val="20"/>
          <w:lang w:val="pl-PL" w:eastAsia="hr-HR"/>
        </w:rPr>
      </w:pPr>
    </w:p>
    <w:p w:rsidR="00C2542B" w:rsidRPr="00C2542B" w:rsidRDefault="00C2542B" w:rsidP="00C2542B">
      <w:pPr>
        <w:numPr>
          <w:ilvl w:val="0"/>
          <w:numId w:val="5"/>
        </w:numPr>
        <w:spacing w:after="0"/>
        <w:jc w:val="both"/>
        <w:rPr>
          <w:rFonts w:ascii="Bookman Old Style" w:eastAsia="Times New Roman" w:hAnsi="Bookman Old Style"/>
          <w:b/>
          <w:sz w:val="24"/>
          <w:szCs w:val="20"/>
          <w:lang w:val="pl-PL" w:eastAsia="hr-HR"/>
        </w:rPr>
      </w:pPr>
      <w:r w:rsidRPr="00C2542B">
        <w:rPr>
          <w:rFonts w:ascii="Bookman Old Style" w:eastAsia="Times New Roman" w:hAnsi="Bookman Old Style"/>
          <w:b/>
          <w:sz w:val="24"/>
          <w:szCs w:val="20"/>
          <w:lang w:val="pl-PL" w:eastAsia="hr-HR"/>
        </w:rPr>
        <w:t xml:space="preserve">NEKRETNINE: </w:t>
      </w:r>
    </w:p>
    <w:p w:rsidR="00C2542B" w:rsidRPr="00C2542B" w:rsidRDefault="00C2542B" w:rsidP="00C2542B">
      <w:pPr>
        <w:widowControl w:val="0"/>
        <w:autoSpaceDE w:val="0"/>
        <w:autoSpaceDN w:val="0"/>
        <w:adjustRightInd w:val="0"/>
        <w:spacing w:after="0"/>
        <w:rPr>
          <w:rFonts w:ascii="Bookman Old Style" w:eastAsia="Times New Roman" w:hAnsi="Bookman Old Style"/>
          <w:color w:val="000000"/>
          <w:spacing w:val="5"/>
          <w:sz w:val="24"/>
          <w:szCs w:val="24"/>
          <w:lang w:eastAsia="hr-HR"/>
        </w:rPr>
      </w:pPr>
    </w:p>
    <w:p w:rsidR="00C2542B" w:rsidRPr="00C2542B" w:rsidRDefault="00C2542B" w:rsidP="00C2542B">
      <w:pPr>
        <w:shd w:val="clear" w:color="auto" w:fill="FFFFFF"/>
        <w:spacing w:after="0"/>
        <w:jc w:val="both"/>
        <w:rPr>
          <w:rFonts w:ascii="Bookman Old Style" w:eastAsia="Times New Roman" w:hAnsi="Bookman Old Style"/>
          <w:b/>
          <w:sz w:val="24"/>
          <w:szCs w:val="24"/>
          <w:lang w:val="en-US" w:eastAsia="hr-HR"/>
        </w:rPr>
      </w:pPr>
      <w:r w:rsidRPr="00C2542B">
        <w:rPr>
          <w:rFonts w:ascii="Bookman Old Style" w:eastAsia="Times New Roman" w:hAnsi="Bookman Old Style"/>
          <w:b/>
          <w:sz w:val="24"/>
          <w:szCs w:val="24"/>
          <w:lang w:val="en-US" w:eastAsia="hr-HR"/>
        </w:rPr>
        <w:t>1.</w:t>
      </w:r>
    </w:p>
    <w:p w:rsidR="00C2542B" w:rsidRDefault="005A74CD" w:rsidP="00C2542B">
      <w:pPr>
        <w:shd w:val="clear" w:color="auto" w:fill="FFFFFF"/>
        <w:spacing w:after="0"/>
        <w:jc w:val="both"/>
        <w:rPr>
          <w:rFonts w:ascii="Bookman Old Style" w:eastAsia="Times New Roman" w:hAnsi="Bookman Old Style"/>
          <w:sz w:val="24"/>
          <w:szCs w:val="24"/>
          <w:lang w:val="en-US" w:eastAsia="hr-HR"/>
        </w:rPr>
      </w:pPr>
      <w:r>
        <w:rPr>
          <w:rFonts w:ascii="Bookman Old Style" w:eastAsia="Times New Roman" w:hAnsi="Bookman Old Style"/>
          <w:sz w:val="24"/>
          <w:szCs w:val="24"/>
          <w:lang w:val="en-US" w:eastAsia="hr-HR"/>
        </w:rPr>
        <w:t xml:space="preserve">1. </w:t>
      </w:r>
      <w:r w:rsidR="00C2542B" w:rsidRPr="00C2542B">
        <w:rPr>
          <w:rFonts w:ascii="Bookman Old Style" w:eastAsia="Times New Roman" w:hAnsi="Bookman Old Style"/>
          <w:sz w:val="24"/>
          <w:szCs w:val="24"/>
          <w:lang w:val="en-US" w:eastAsia="hr-HR"/>
        </w:rPr>
        <w:t xml:space="preserve">Nekretnina upisana u zk. </w:t>
      </w:r>
      <w:proofErr w:type="gramStart"/>
      <w:r w:rsidR="00C2542B" w:rsidRPr="00C2542B">
        <w:rPr>
          <w:rFonts w:ascii="Bookman Old Style" w:eastAsia="Times New Roman" w:hAnsi="Bookman Old Style"/>
          <w:sz w:val="24"/>
          <w:szCs w:val="24"/>
          <w:lang w:val="en-US" w:eastAsia="hr-HR"/>
        </w:rPr>
        <w:t>ul</w:t>
      </w:r>
      <w:proofErr w:type="gramEnd"/>
      <w:r w:rsidR="00C2542B" w:rsidRPr="00C2542B">
        <w:rPr>
          <w:rFonts w:ascii="Bookman Old Style" w:eastAsia="Times New Roman" w:hAnsi="Bookman Old Style"/>
          <w:sz w:val="24"/>
          <w:szCs w:val="24"/>
          <w:lang w:val="en-US" w:eastAsia="hr-HR"/>
        </w:rPr>
        <w:t xml:space="preserve">. </w:t>
      </w:r>
      <w:proofErr w:type="gramStart"/>
      <w:r w:rsidR="00C2542B" w:rsidRPr="00C2542B">
        <w:rPr>
          <w:rFonts w:ascii="Bookman Old Style" w:eastAsia="Times New Roman" w:hAnsi="Bookman Old Style"/>
          <w:sz w:val="24"/>
          <w:szCs w:val="24"/>
          <w:lang w:val="en-US" w:eastAsia="hr-HR"/>
        </w:rPr>
        <w:t>4427 k.o. Trnje, kat.</w:t>
      </w:r>
      <w:proofErr w:type="gramEnd"/>
      <w:r w:rsidR="00C2542B" w:rsidRPr="00C2542B">
        <w:rPr>
          <w:rFonts w:ascii="Bookman Old Style" w:eastAsia="Times New Roman" w:hAnsi="Bookman Old Style"/>
          <w:sz w:val="24"/>
          <w:szCs w:val="24"/>
          <w:lang w:val="en-US" w:eastAsia="hr-HR"/>
        </w:rPr>
        <w:t xml:space="preserve"> </w:t>
      </w:r>
      <w:proofErr w:type="gramStart"/>
      <w:r w:rsidR="00C2542B" w:rsidRPr="00C2542B">
        <w:rPr>
          <w:rFonts w:ascii="Bookman Old Style" w:eastAsia="Times New Roman" w:hAnsi="Bookman Old Style"/>
          <w:sz w:val="24"/>
          <w:szCs w:val="24"/>
          <w:lang w:val="en-US" w:eastAsia="hr-HR"/>
        </w:rPr>
        <w:t>čest</w:t>
      </w:r>
      <w:proofErr w:type="gramEnd"/>
      <w:r w:rsidR="00C2542B" w:rsidRPr="00C2542B">
        <w:rPr>
          <w:rFonts w:ascii="Bookman Old Style" w:eastAsia="Times New Roman" w:hAnsi="Bookman Old Style"/>
          <w:sz w:val="24"/>
          <w:szCs w:val="24"/>
          <w:lang w:val="en-US" w:eastAsia="hr-HR"/>
        </w:rPr>
        <w:t xml:space="preserve">. 3688, oranica, Markovića Ljubomira, površine </w:t>
      </w:r>
      <w:smartTag w:uri="urn:schemas-microsoft-com:office:smarttags" w:element="metricconverter">
        <w:smartTagPr>
          <w:attr w:name="ProductID" w:val="1261 m2"/>
        </w:smartTagPr>
        <w:r w:rsidR="00C2542B" w:rsidRPr="00C2542B">
          <w:rPr>
            <w:rFonts w:ascii="Bookman Old Style" w:eastAsia="Times New Roman" w:hAnsi="Bookman Old Style"/>
            <w:sz w:val="24"/>
            <w:szCs w:val="24"/>
            <w:lang w:val="en-US" w:eastAsia="hr-HR"/>
          </w:rPr>
          <w:t xml:space="preserve">1261 </w:t>
        </w:r>
        <w:proofErr w:type="gramStart"/>
        <w:r w:rsidR="00C2542B" w:rsidRPr="00C2542B">
          <w:rPr>
            <w:rFonts w:ascii="Bookman Old Style" w:eastAsia="Times New Roman" w:hAnsi="Bookman Old Style"/>
            <w:sz w:val="24"/>
            <w:szCs w:val="24"/>
            <w:lang w:val="en-US" w:eastAsia="hr-HR"/>
          </w:rPr>
          <w:t>m2</w:t>
        </w:r>
      </w:smartTag>
      <w:r w:rsidR="00C2542B" w:rsidRPr="00C2542B">
        <w:rPr>
          <w:rFonts w:ascii="Bookman Old Style" w:eastAsia="Times New Roman" w:hAnsi="Bookman Old Style"/>
          <w:sz w:val="24"/>
          <w:szCs w:val="24"/>
          <w:lang w:val="en-US" w:eastAsia="hr-HR"/>
        </w:rPr>
        <w:t>.,</w:t>
      </w:r>
      <w:proofErr w:type="gramEnd"/>
      <w:r w:rsidR="00C2542B" w:rsidRPr="00C2542B">
        <w:rPr>
          <w:rFonts w:ascii="Bookman Old Style" w:eastAsia="Times New Roman" w:hAnsi="Bookman Old Style"/>
          <w:sz w:val="24"/>
          <w:szCs w:val="24"/>
          <w:lang w:val="en-US" w:eastAsia="hr-HR"/>
        </w:rPr>
        <w:t xml:space="preserve"> u 725/1261 dijela.</w:t>
      </w:r>
    </w:p>
    <w:p w:rsidR="005A74CD" w:rsidRDefault="005A74CD" w:rsidP="00C2542B">
      <w:pPr>
        <w:shd w:val="clear" w:color="auto" w:fill="FFFFFF"/>
        <w:spacing w:after="0"/>
        <w:jc w:val="both"/>
        <w:rPr>
          <w:rFonts w:ascii="Bookman Old Style" w:eastAsia="Times New Roman" w:hAnsi="Bookman Old Style"/>
          <w:sz w:val="24"/>
          <w:szCs w:val="24"/>
          <w:lang w:val="en-US" w:eastAsia="hr-HR"/>
        </w:rPr>
      </w:pPr>
    </w:p>
    <w:p w:rsidR="005A74CD" w:rsidRDefault="005A74CD" w:rsidP="005A74CD">
      <w:pPr>
        <w:shd w:val="clear" w:color="auto" w:fill="FFFFFF"/>
        <w:spacing w:after="0"/>
        <w:jc w:val="both"/>
        <w:rPr>
          <w:rFonts w:ascii="Bookman Old Style" w:eastAsia="Times New Roman" w:hAnsi="Bookman Old Style"/>
          <w:sz w:val="24"/>
          <w:szCs w:val="24"/>
          <w:lang w:val="en-US" w:eastAsia="hr-HR"/>
        </w:rPr>
      </w:pPr>
      <w:r w:rsidRPr="005A74CD">
        <w:rPr>
          <w:rFonts w:ascii="Bookman Old Style" w:eastAsia="Times New Roman" w:hAnsi="Bookman Old Style"/>
          <w:sz w:val="24"/>
          <w:szCs w:val="24"/>
          <w:lang w:val="en-US" w:eastAsia="hr-HR"/>
        </w:rPr>
        <w:t>2.</w:t>
      </w:r>
      <w:r>
        <w:rPr>
          <w:rFonts w:ascii="Bookman Old Style" w:eastAsia="Times New Roman" w:hAnsi="Bookman Old Style"/>
          <w:sz w:val="24"/>
          <w:szCs w:val="24"/>
          <w:lang w:val="en-US" w:eastAsia="hr-HR"/>
        </w:rPr>
        <w:t xml:space="preserve"> </w:t>
      </w:r>
      <w:r w:rsidRPr="005A74CD">
        <w:rPr>
          <w:rFonts w:ascii="Bookman Old Style" w:eastAsia="Times New Roman" w:hAnsi="Bookman Old Style"/>
          <w:sz w:val="24"/>
          <w:szCs w:val="24"/>
          <w:lang w:val="en-US" w:eastAsia="hr-HR"/>
        </w:rPr>
        <w:t xml:space="preserve">1/1 dijela nekretnine upisane u zk. </w:t>
      </w:r>
      <w:proofErr w:type="gramStart"/>
      <w:r w:rsidRPr="005A74CD">
        <w:rPr>
          <w:rFonts w:ascii="Bookman Old Style" w:eastAsia="Times New Roman" w:hAnsi="Bookman Old Style"/>
          <w:sz w:val="24"/>
          <w:szCs w:val="24"/>
          <w:lang w:val="en-US" w:eastAsia="hr-HR"/>
        </w:rPr>
        <w:t>tijelo</w:t>
      </w:r>
      <w:proofErr w:type="gramEnd"/>
      <w:r w:rsidRPr="005A74CD">
        <w:rPr>
          <w:rFonts w:ascii="Bookman Old Style" w:eastAsia="Times New Roman" w:hAnsi="Bookman Old Style"/>
          <w:sz w:val="24"/>
          <w:szCs w:val="24"/>
          <w:lang w:val="en-US" w:eastAsia="hr-HR"/>
        </w:rPr>
        <w:t xml:space="preserve"> AII ulična kuća u Zagrebu, Sprečka 28, sagrađena na k.č.br. </w:t>
      </w:r>
      <w:proofErr w:type="gramStart"/>
      <w:r w:rsidRPr="005A74CD">
        <w:rPr>
          <w:rFonts w:ascii="Bookman Old Style" w:eastAsia="Times New Roman" w:hAnsi="Bookman Old Style"/>
          <w:sz w:val="24"/>
          <w:szCs w:val="24"/>
          <w:lang w:val="en-US" w:eastAsia="hr-HR"/>
        </w:rPr>
        <w:t>3658 upisana u zk.ul.</w:t>
      </w:r>
      <w:proofErr w:type="gramEnd"/>
      <w:r w:rsidRPr="005A74CD">
        <w:rPr>
          <w:rFonts w:ascii="Bookman Old Style" w:eastAsia="Times New Roman" w:hAnsi="Bookman Old Style"/>
          <w:sz w:val="24"/>
          <w:szCs w:val="24"/>
          <w:lang w:val="en-US" w:eastAsia="hr-HR"/>
        </w:rPr>
        <w:t xml:space="preserve"> </w:t>
      </w:r>
      <w:proofErr w:type="gramStart"/>
      <w:r w:rsidRPr="005A74CD">
        <w:rPr>
          <w:rFonts w:ascii="Bookman Old Style" w:eastAsia="Times New Roman" w:hAnsi="Bookman Old Style"/>
          <w:sz w:val="24"/>
          <w:szCs w:val="24"/>
          <w:lang w:val="en-US" w:eastAsia="hr-HR"/>
        </w:rPr>
        <w:t>2888 k.o. Trnje, k.č.br.</w:t>
      </w:r>
      <w:proofErr w:type="gramEnd"/>
      <w:r w:rsidRPr="005A74CD">
        <w:rPr>
          <w:rFonts w:ascii="Bookman Old Style" w:eastAsia="Times New Roman" w:hAnsi="Bookman Old Style"/>
          <w:sz w:val="24"/>
          <w:szCs w:val="24"/>
          <w:lang w:val="en-US" w:eastAsia="hr-HR"/>
        </w:rPr>
        <w:t xml:space="preserve"> 3658 zemljište pod kućama i dvorište, Sprečka br. 28 površine 380 m2,</w:t>
      </w:r>
    </w:p>
    <w:p w:rsidR="005A74CD" w:rsidRDefault="005A74CD" w:rsidP="005A74CD">
      <w:pPr>
        <w:shd w:val="clear" w:color="auto" w:fill="FFFFFF"/>
        <w:spacing w:after="0"/>
        <w:jc w:val="both"/>
        <w:rPr>
          <w:rFonts w:ascii="Bookman Old Style" w:eastAsia="Times New Roman" w:hAnsi="Bookman Old Style"/>
          <w:sz w:val="24"/>
          <w:szCs w:val="24"/>
          <w:lang w:val="en-US" w:eastAsia="hr-HR"/>
        </w:rPr>
      </w:pPr>
    </w:p>
    <w:p w:rsidR="005A74CD" w:rsidRPr="00C2542B" w:rsidRDefault="005A74CD" w:rsidP="005A74CD">
      <w:pPr>
        <w:shd w:val="clear" w:color="auto" w:fill="FFFFFF"/>
        <w:spacing w:after="0"/>
        <w:jc w:val="both"/>
        <w:rPr>
          <w:rFonts w:ascii="Bookman Old Style" w:eastAsia="Times New Roman" w:hAnsi="Bookman Old Style"/>
          <w:sz w:val="24"/>
          <w:szCs w:val="24"/>
          <w:lang w:val="en-US" w:eastAsia="hr-HR"/>
        </w:rPr>
      </w:pPr>
      <w:r w:rsidRPr="005A74CD">
        <w:rPr>
          <w:rFonts w:ascii="Bookman Old Style" w:eastAsia="Times New Roman" w:hAnsi="Bookman Old Style"/>
          <w:sz w:val="24"/>
          <w:szCs w:val="24"/>
          <w:lang w:val="en-US" w:eastAsia="hr-HR"/>
        </w:rPr>
        <w:t>3.</w:t>
      </w:r>
      <w:r>
        <w:rPr>
          <w:rFonts w:ascii="Bookman Old Style" w:eastAsia="Times New Roman" w:hAnsi="Bookman Old Style"/>
          <w:sz w:val="24"/>
          <w:szCs w:val="24"/>
          <w:lang w:val="en-US" w:eastAsia="hr-HR"/>
        </w:rPr>
        <w:t xml:space="preserve"> </w:t>
      </w:r>
      <w:r w:rsidRPr="005A74CD">
        <w:rPr>
          <w:rFonts w:ascii="Bookman Old Style" w:eastAsia="Times New Roman" w:hAnsi="Bookman Old Style"/>
          <w:sz w:val="24"/>
          <w:szCs w:val="24"/>
          <w:lang w:val="en-US" w:eastAsia="hr-HR"/>
        </w:rPr>
        <w:t xml:space="preserve">4/10 dijela nekretnine upisane u zk. </w:t>
      </w:r>
      <w:proofErr w:type="gramStart"/>
      <w:r w:rsidRPr="005A74CD">
        <w:rPr>
          <w:rFonts w:ascii="Bookman Old Style" w:eastAsia="Times New Roman" w:hAnsi="Bookman Old Style"/>
          <w:sz w:val="24"/>
          <w:szCs w:val="24"/>
          <w:lang w:val="en-US" w:eastAsia="hr-HR"/>
        </w:rPr>
        <w:t>tijelo</w:t>
      </w:r>
      <w:proofErr w:type="gramEnd"/>
      <w:r w:rsidRPr="005A74CD">
        <w:rPr>
          <w:rFonts w:ascii="Bookman Old Style" w:eastAsia="Times New Roman" w:hAnsi="Bookman Old Style"/>
          <w:sz w:val="24"/>
          <w:szCs w:val="24"/>
          <w:lang w:val="en-US" w:eastAsia="hr-HR"/>
        </w:rPr>
        <w:t xml:space="preserve"> AIII dvorišna kuća u Zagrebu, Sprečka ul. 28 sagrađena na 3658 </w:t>
      </w:r>
      <w:proofErr w:type="gramStart"/>
      <w:r w:rsidRPr="005A74CD">
        <w:rPr>
          <w:rFonts w:ascii="Bookman Old Style" w:eastAsia="Times New Roman" w:hAnsi="Bookman Old Style"/>
          <w:sz w:val="24"/>
          <w:szCs w:val="24"/>
          <w:lang w:val="en-US" w:eastAsia="hr-HR"/>
        </w:rPr>
        <w:t>( koja</w:t>
      </w:r>
      <w:proofErr w:type="gramEnd"/>
      <w:r w:rsidRPr="005A74CD">
        <w:rPr>
          <w:rFonts w:ascii="Bookman Old Style" w:eastAsia="Times New Roman" w:hAnsi="Bookman Old Style"/>
          <w:sz w:val="24"/>
          <w:szCs w:val="24"/>
          <w:lang w:val="en-US" w:eastAsia="hr-HR"/>
        </w:rPr>
        <w:t xml:space="preserve"> se sastoji iz pet odvojenih soba), upisana u zk.ul. </w:t>
      </w:r>
      <w:proofErr w:type="gramStart"/>
      <w:r w:rsidRPr="005A74CD">
        <w:rPr>
          <w:rFonts w:ascii="Bookman Old Style" w:eastAsia="Times New Roman" w:hAnsi="Bookman Old Style"/>
          <w:sz w:val="24"/>
          <w:szCs w:val="24"/>
          <w:lang w:val="en-US" w:eastAsia="hr-HR"/>
        </w:rPr>
        <w:t>2888 k.o. Trnje, k.č.br.</w:t>
      </w:r>
      <w:proofErr w:type="gramEnd"/>
      <w:r w:rsidRPr="005A74CD">
        <w:rPr>
          <w:rFonts w:ascii="Bookman Old Style" w:eastAsia="Times New Roman" w:hAnsi="Bookman Old Style"/>
          <w:sz w:val="24"/>
          <w:szCs w:val="24"/>
          <w:lang w:val="en-US" w:eastAsia="hr-HR"/>
        </w:rPr>
        <w:t xml:space="preserve"> 3658 zemljište pod kućama i dvorište, Sprečka br. 28 površine 380 m2,</w:t>
      </w: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p>
    <w:p w:rsidR="00C2542B" w:rsidRPr="00C2542B" w:rsidRDefault="005A74CD" w:rsidP="00C2542B">
      <w:pPr>
        <w:shd w:val="clear" w:color="auto" w:fill="FFFFFF"/>
        <w:spacing w:after="0"/>
        <w:jc w:val="both"/>
        <w:rPr>
          <w:rFonts w:ascii="Bookman Old Style" w:eastAsia="Times New Roman" w:hAnsi="Bookman Old Style"/>
          <w:sz w:val="24"/>
          <w:szCs w:val="24"/>
          <w:lang w:val="en-US" w:eastAsia="hr-HR"/>
        </w:rPr>
      </w:pPr>
      <w:r>
        <w:rPr>
          <w:rFonts w:ascii="Bookman Old Style" w:eastAsia="Times New Roman" w:hAnsi="Bookman Old Style"/>
          <w:sz w:val="24"/>
          <w:szCs w:val="24"/>
          <w:lang w:val="en-US" w:eastAsia="hr-HR"/>
        </w:rPr>
        <w:t>Na nekretninama</w:t>
      </w:r>
      <w:r w:rsidR="00C2542B" w:rsidRPr="00C2542B">
        <w:rPr>
          <w:rFonts w:ascii="Bookman Old Style" w:eastAsia="Times New Roman" w:hAnsi="Bookman Old Style"/>
          <w:sz w:val="24"/>
          <w:szCs w:val="24"/>
          <w:lang w:val="en-US" w:eastAsia="hr-HR"/>
        </w:rPr>
        <w:t xml:space="preserve"> je upisano:</w:t>
      </w: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r w:rsidRPr="00C2542B">
        <w:rPr>
          <w:rFonts w:ascii="Bookman Old Style" w:eastAsia="Times New Roman" w:hAnsi="Bookman Old Style"/>
          <w:sz w:val="24"/>
          <w:szCs w:val="24"/>
          <w:lang w:val="en-US" w:eastAsia="hr-HR"/>
        </w:rPr>
        <w:tab/>
        <w:t xml:space="preserve">- </w:t>
      </w:r>
      <w:proofErr w:type="gramStart"/>
      <w:r w:rsidRPr="00C2542B">
        <w:rPr>
          <w:rFonts w:ascii="Bookman Old Style" w:eastAsia="Times New Roman" w:hAnsi="Bookman Old Style"/>
          <w:sz w:val="24"/>
          <w:szCs w:val="24"/>
          <w:lang w:val="en-US" w:eastAsia="hr-HR"/>
        </w:rPr>
        <w:t>založno</w:t>
      </w:r>
      <w:proofErr w:type="gramEnd"/>
      <w:r w:rsidRPr="00C2542B">
        <w:rPr>
          <w:rFonts w:ascii="Bookman Old Style" w:eastAsia="Times New Roman" w:hAnsi="Bookman Old Style"/>
          <w:sz w:val="24"/>
          <w:szCs w:val="24"/>
          <w:lang w:val="en-US" w:eastAsia="hr-HR"/>
        </w:rPr>
        <w:t xml:space="preserve"> pravo u korist ERSTE &amp; STEIERMÄRKISCHE BANK D.D. RIJEKA, JADRANSKI TRG </w:t>
      </w:r>
      <w:smartTag w:uri="urn:schemas-microsoft-com:office:smarttags" w:element="metricconverter">
        <w:smartTagPr>
          <w:attr w:name="ProductID" w:val="3 A"/>
        </w:smartTagPr>
        <w:r w:rsidRPr="00C2542B">
          <w:rPr>
            <w:rFonts w:ascii="Bookman Old Style" w:eastAsia="Times New Roman" w:hAnsi="Bookman Old Style"/>
            <w:sz w:val="24"/>
            <w:szCs w:val="24"/>
            <w:lang w:val="en-US" w:eastAsia="hr-HR"/>
          </w:rPr>
          <w:t>3 A</w:t>
        </w:r>
      </w:smartTag>
      <w:r w:rsidRPr="00C2542B">
        <w:rPr>
          <w:rFonts w:ascii="Bookman Old Style" w:eastAsia="Times New Roman" w:hAnsi="Bookman Old Style"/>
          <w:sz w:val="24"/>
          <w:szCs w:val="24"/>
          <w:lang w:val="en-US" w:eastAsia="hr-HR"/>
        </w:rPr>
        <w:t xml:space="preserve">, Zaprimljeno 09.09.2008. </w:t>
      </w:r>
      <w:proofErr w:type="gramStart"/>
      <w:r w:rsidRPr="00C2542B">
        <w:rPr>
          <w:rFonts w:ascii="Bookman Old Style" w:eastAsia="Times New Roman" w:hAnsi="Bookman Old Style"/>
          <w:sz w:val="24"/>
          <w:szCs w:val="24"/>
          <w:lang w:val="en-US" w:eastAsia="hr-HR"/>
        </w:rPr>
        <w:t>broj</w:t>
      </w:r>
      <w:proofErr w:type="gramEnd"/>
      <w:r w:rsidRPr="00C2542B">
        <w:rPr>
          <w:rFonts w:ascii="Bookman Old Style" w:eastAsia="Times New Roman" w:hAnsi="Bookman Old Style"/>
          <w:sz w:val="24"/>
          <w:szCs w:val="24"/>
          <w:lang w:val="en-US" w:eastAsia="hr-HR"/>
        </w:rPr>
        <w:t xml:space="preserve"> Z-51423/08 </w:t>
      </w: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r w:rsidRPr="00C2542B">
        <w:rPr>
          <w:rFonts w:ascii="Bookman Old Style" w:eastAsia="Times New Roman" w:hAnsi="Bookman Old Style"/>
          <w:sz w:val="24"/>
          <w:szCs w:val="24"/>
          <w:lang w:val="en-US" w:eastAsia="hr-HR"/>
        </w:rPr>
        <w:t xml:space="preserve">Temeljem Ugovora o okvirnom iznosu zaduženja i osiguranju br.ES 851/08-1 </w:t>
      </w:r>
      <w:proofErr w:type="gramStart"/>
      <w:r w:rsidRPr="00C2542B">
        <w:rPr>
          <w:rFonts w:ascii="Bookman Old Style" w:eastAsia="Times New Roman" w:hAnsi="Bookman Old Style"/>
          <w:sz w:val="24"/>
          <w:szCs w:val="24"/>
          <w:lang w:val="en-US" w:eastAsia="hr-HR"/>
        </w:rPr>
        <w:t>od</w:t>
      </w:r>
      <w:proofErr w:type="gramEnd"/>
      <w:r w:rsidRPr="00C2542B">
        <w:rPr>
          <w:rFonts w:ascii="Bookman Old Style" w:eastAsia="Times New Roman" w:hAnsi="Bookman Old Style"/>
          <w:sz w:val="24"/>
          <w:szCs w:val="24"/>
          <w:lang w:val="en-US" w:eastAsia="hr-HR"/>
        </w:rPr>
        <w:t xml:space="preserve"> 04.09.2008.godine solemniziranog po j.b.Pučar Vesni iz Zagreba, Miramarska 24. (Posl.broj:Ov-21049/08-1), Punomoći od 03.06.2008.godine, Punomoći od 02.09.2008.godine (preslik ovjerenog preslika, Broj:OV-21050/08), Povijesnog izvatka iz sudskog registra od 08.09.2008.godine (ovjereni preslik, Broj:OV-21051/08), Punomoći od 08.09.2008.godine (preslik ovjerenog preslika, Broj:OV-21065/08), i Punomoći od 08.09.2008.godine (preslik ovjerenog preslika, Broj:OV-21066/08), uknjižuje se založno pravo radi osiguranja tražbine založnog vjerovnika u iznosu od 10.000.000,00 EUR, u kunskoj protuvrijednosti obračunatoj po srednjem tečaju Banke na dan plaćanja uvećano za ugovorene kamate, kamate korisnika garancije, ugovorene kamate za zakašnjenje u plaćanju odnosno </w:t>
      </w:r>
      <w:r w:rsidRPr="00C2542B">
        <w:rPr>
          <w:rFonts w:ascii="Bookman Old Style" w:eastAsia="Times New Roman" w:hAnsi="Bookman Old Style"/>
          <w:sz w:val="24"/>
          <w:szCs w:val="24"/>
          <w:lang w:val="en-US" w:eastAsia="hr-HR"/>
        </w:rPr>
        <w:lastRenderedPageBreak/>
        <w:t>zakonske zatezne kamate ukoliko budu više, te provizije, naknade i troškove prisilne naplate bilo sudske ili izvansudske prirode, te prema drugim ugovorenim uvjetima.</w:t>
      </w:r>
    </w:p>
    <w:p w:rsidR="00C2542B" w:rsidRPr="00C2542B" w:rsidRDefault="00C2542B" w:rsidP="00C2542B">
      <w:pPr>
        <w:shd w:val="clear" w:color="auto" w:fill="FFFFFF"/>
        <w:spacing w:after="0"/>
        <w:jc w:val="both"/>
        <w:rPr>
          <w:rFonts w:ascii="Bookman Old Style" w:eastAsia="Times New Roman" w:hAnsi="Bookman Old Style"/>
          <w:color w:val="000000"/>
          <w:sz w:val="24"/>
          <w:szCs w:val="24"/>
          <w:lang w:val="en-US" w:eastAsia="sl-SI"/>
        </w:rPr>
      </w:pPr>
      <w:r w:rsidRPr="00C2542B">
        <w:rPr>
          <w:rFonts w:ascii="Bookman Old Style" w:eastAsia="Times New Roman" w:hAnsi="Bookman Old Style"/>
          <w:sz w:val="24"/>
          <w:szCs w:val="24"/>
          <w:lang w:val="en-US" w:eastAsia="hr-HR"/>
        </w:rPr>
        <w:tab/>
      </w:r>
      <w:r w:rsidRPr="00C2542B">
        <w:rPr>
          <w:rFonts w:ascii="Bookman Old Style" w:eastAsia="Times New Roman" w:hAnsi="Bookman Old Style"/>
          <w:color w:val="000000"/>
          <w:sz w:val="24"/>
          <w:szCs w:val="24"/>
          <w:lang w:val="en-US" w:eastAsia="sl-SI"/>
        </w:rPr>
        <w:t xml:space="preserve">- </w:t>
      </w:r>
      <w:proofErr w:type="gramStart"/>
      <w:r w:rsidRPr="00C2542B">
        <w:rPr>
          <w:rFonts w:ascii="Bookman Old Style" w:eastAsia="Times New Roman" w:hAnsi="Bookman Old Style"/>
          <w:color w:val="000000"/>
          <w:sz w:val="24"/>
          <w:szCs w:val="24"/>
          <w:lang w:val="en-US" w:eastAsia="sl-SI"/>
        </w:rPr>
        <w:t>prisilno</w:t>
      </w:r>
      <w:proofErr w:type="gramEnd"/>
      <w:r w:rsidRPr="00C2542B">
        <w:rPr>
          <w:rFonts w:ascii="Bookman Old Style" w:eastAsia="Times New Roman" w:hAnsi="Bookman Old Style"/>
          <w:color w:val="000000"/>
          <w:sz w:val="24"/>
          <w:szCs w:val="24"/>
          <w:lang w:val="en-US" w:eastAsia="sl-SI"/>
        </w:rPr>
        <w:t xml:space="preserve"> založno pravo u korist REPUBLIKA HRVATSKA, OIB: 52634238587, zaprimljeno 30.01.2015. </w:t>
      </w:r>
      <w:proofErr w:type="gramStart"/>
      <w:r w:rsidRPr="00C2542B">
        <w:rPr>
          <w:rFonts w:ascii="Bookman Old Style" w:eastAsia="Times New Roman" w:hAnsi="Bookman Old Style"/>
          <w:color w:val="000000"/>
          <w:sz w:val="24"/>
          <w:szCs w:val="24"/>
          <w:lang w:val="en-US" w:eastAsia="sl-SI"/>
        </w:rPr>
        <w:t>godine</w:t>
      </w:r>
      <w:proofErr w:type="gramEnd"/>
      <w:r w:rsidRPr="00C2542B">
        <w:rPr>
          <w:rFonts w:ascii="Bookman Old Style" w:eastAsia="Times New Roman" w:hAnsi="Bookman Old Style"/>
          <w:color w:val="000000"/>
          <w:sz w:val="24"/>
          <w:szCs w:val="24"/>
          <w:lang w:val="en-US" w:eastAsia="sl-SI"/>
        </w:rPr>
        <w:t xml:space="preserve">, pod brojem: Z-4196/15, temeljem rješenja o osiguranju Općinskog građanskog suda u Zagrebu posl. </w:t>
      </w:r>
      <w:proofErr w:type="gramStart"/>
      <w:r w:rsidRPr="00C2542B">
        <w:rPr>
          <w:rFonts w:ascii="Bookman Old Style" w:eastAsia="Times New Roman" w:hAnsi="Bookman Old Style"/>
          <w:color w:val="000000"/>
          <w:sz w:val="24"/>
          <w:szCs w:val="24"/>
          <w:lang w:val="en-US" w:eastAsia="sl-SI"/>
        </w:rPr>
        <w:t>br</w:t>
      </w:r>
      <w:proofErr w:type="gramEnd"/>
      <w:r w:rsidRPr="00C2542B">
        <w:rPr>
          <w:rFonts w:ascii="Bookman Old Style" w:eastAsia="Times New Roman" w:hAnsi="Bookman Old Style"/>
          <w:color w:val="000000"/>
          <w:sz w:val="24"/>
          <w:szCs w:val="24"/>
          <w:lang w:val="en-US" w:eastAsia="sl-SI"/>
        </w:rPr>
        <w:t xml:space="preserve">. Ovr-3269/2014-2 od 26. </w:t>
      </w:r>
      <w:proofErr w:type="gramStart"/>
      <w:r w:rsidRPr="00C2542B">
        <w:rPr>
          <w:rFonts w:ascii="Bookman Old Style" w:eastAsia="Times New Roman" w:hAnsi="Bookman Old Style"/>
          <w:color w:val="000000"/>
          <w:sz w:val="24"/>
          <w:szCs w:val="24"/>
          <w:lang w:val="en-US" w:eastAsia="sl-SI"/>
        </w:rPr>
        <w:t>siječnja</w:t>
      </w:r>
      <w:proofErr w:type="gramEnd"/>
      <w:r w:rsidRPr="00C2542B">
        <w:rPr>
          <w:rFonts w:ascii="Bookman Old Style" w:eastAsia="Times New Roman" w:hAnsi="Bookman Old Style"/>
          <w:color w:val="000000"/>
          <w:sz w:val="24"/>
          <w:szCs w:val="24"/>
          <w:lang w:val="en-US" w:eastAsia="sl-SI"/>
        </w:rPr>
        <w:t xml:space="preserve"> 2015. </w:t>
      </w:r>
      <w:proofErr w:type="gramStart"/>
      <w:r w:rsidRPr="00C2542B">
        <w:rPr>
          <w:rFonts w:ascii="Bookman Old Style" w:eastAsia="Times New Roman" w:hAnsi="Bookman Old Style"/>
          <w:color w:val="000000"/>
          <w:sz w:val="24"/>
          <w:szCs w:val="24"/>
          <w:lang w:val="en-US" w:eastAsia="sl-SI"/>
        </w:rPr>
        <w:t>godine</w:t>
      </w:r>
      <w:proofErr w:type="gramEnd"/>
      <w:r w:rsidRPr="00C2542B">
        <w:rPr>
          <w:rFonts w:ascii="Bookman Old Style" w:eastAsia="Times New Roman" w:hAnsi="Bookman Old Style"/>
          <w:color w:val="000000"/>
          <w:sz w:val="24"/>
          <w:szCs w:val="24"/>
          <w:lang w:val="en-US" w:eastAsia="sl-SI"/>
        </w:rPr>
        <w:t xml:space="preserve"> uknjižuje se založno pravo radi osiguranja tražbine u iznosu od 1.370.622,08 kn zajedno sa zakonskom zateznom kamatom tekućo</w:t>
      </w:r>
      <w:r w:rsidR="005A74CD">
        <w:rPr>
          <w:rFonts w:ascii="Bookman Old Style" w:eastAsia="Times New Roman" w:hAnsi="Bookman Old Style"/>
          <w:color w:val="000000"/>
          <w:sz w:val="24"/>
          <w:szCs w:val="24"/>
          <w:lang w:val="en-US" w:eastAsia="sl-SI"/>
        </w:rPr>
        <w:t xml:space="preserve">m od 04. </w:t>
      </w:r>
      <w:proofErr w:type="gramStart"/>
      <w:r w:rsidR="005A74CD">
        <w:rPr>
          <w:rFonts w:ascii="Bookman Old Style" w:eastAsia="Times New Roman" w:hAnsi="Bookman Old Style"/>
          <w:color w:val="000000"/>
          <w:sz w:val="24"/>
          <w:szCs w:val="24"/>
          <w:lang w:val="en-US" w:eastAsia="sl-SI"/>
        </w:rPr>
        <w:t>travnja</w:t>
      </w:r>
      <w:proofErr w:type="gramEnd"/>
      <w:r w:rsidR="005A74CD">
        <w:rPr>
          <w:rFonts w:ascii="Bookman Old Style" w:eastAsia="Times New Roman" w:hAnsi="Bookman Old Style"/>
          <w:color w:val="000000"/>
          <w:sz w:val="24"/>
          <w:szCs w:val="24"/>
          <w:lang w:val="en-US" w:eastAsia="sl-SI"/>
        </w:rPr>
        <w:t xml:space="preserve"> 2014. </w:t>
      </w:r>
      <w:proofErr w:type="gramStart"/>
      <w:r w:rsidR="005A74CD">
        <w:rPr>
          <w:rFonts w:ascii="Bookman Old Style" w:eastAsia="Times New Roman" w:hAnsi="Bookman Old Style"/>
          <w:color w:val="000000"/>
          <w:sz w:val="24"/>
          <w:szCs w:val="24"/>
          <w:lang w:val="en-US" w:eastAsia="sl-SI"/>
        </w:rPr>
        <w:t>godine</w:t>
      </w:r>
      <w:proofErr w:type="gramEnd"/>
      <w:r w:rsidR="005A74CD">
        <w:rPr>
          <w:rFonts w:ascii="Bookman Old Style" w:eastAsia="Times New Roman" w:hAnsi="Bookman Old Style"/>
          <w:color w:val="000000"/>
          <w:sz w:val="24"/>
          <w:szCs w:val="24"/>
          <w:lang w:val="en-US" w:eastAsia="sl-SI"/>
        </w:rPr>
        <w:t xml:space="preserve">. </w:t>
      </w:r>
    </w:p>
    <w:p w:rsidR="00C2542B" w:rsidRPr="00C2542B" w:rsidRDefault="00C2542B" w:rsidP="00C2542B">
      <w:pPr>
        <w:shd w:val="clear" w:color="auto" w:fill="FFFFFF"/>
        <w:spacing w:after="0"/>
        <w:jc w:val="both"/>
        <w:rPr>
          <w:rFonts w:ascii="Bookman Old Style" w:eastAsia="Times New Roman" w:hAnsi="Bookman Old Style"/>
          <w:color w:val="000000"/>
          <w:sz w:val="24"/>
          <w:szCs w:val="24"/>
          <w:lang w:val="en-US" w:eastAsia="sl-SI"/>
        </w:rPr>
      </w:pPr>
      <w:r w:rsidRPr="00C2542B">
        <w:rPr>
          <w:rFonts w:ascii="Bookman Old Style" w:eastAsia="Times New Roman" w:hAnsi="Bookman Old Style"/>
          <w:color w:val="000000"/>
          <w:sz w:val="24"/>
          <w:szCs w:val="24"/>
          <w:lang w:val="en-US" w:eastAsia="sl-SI"/>
        </w:rPr>
        <w:tab/>
        <w:t xml:space="preserve">- </w:t>
      </w:r>
      <w:proofErr w:type="gramStart"/>
      <w:r w:rsidRPr="00C2542B">
        <w:rPr>
          <w:rFonts w:ascii="Bookman Old Style" w:eastAsia="Times New Roman" w:hAnsi="Bookman Old Style"/>
          <w:color w:val="000000"/>
          <w:sz w:val="24"/>
          <w:szCs w:val="24"/>
          <w:lang w:val="en-US" w:eastAsia="sl-SI"/>
        </w:rPr>
        <w:t>zabilježba</w:t>
      </w:r>
      <w:proofErr w:type="gramEnd"/>
      <w:r w:rsidRPr="00C2542B">
        <w:rPr>
          <w:rFonts w:ascii="Bookman Old Style" w:eastAsia="Times New Roman" w:hAnsi="Bookman Old Style"/>
          <w:color w:val="000000"/>
          <w:sz w:val="24"/>
          <w:szCs w:val="24"/>
          <w:lang w:val="en-US" w:eastAsia="sl-SI"/>
        </w:rPr>
        <w:t xml:space="preserve"> ovrhe temeljem rješenja o ovrsi posl. </w:t>
      </w:r>
      <w:proofErr w:type="gramStart"/>
      <w:r w:rsidRPr="00C2542B">
        <w:rPr>
          <w:rFonts w:ascii="Bookman Old Style" w:eastAsia="Times New Roman" w:hAnsi="Bookman Old Style"/>
          <w:color w:val="000000"/>
          <w:sz w:val="24"/>
          <w:szCs w:val="24"/>
          <w:lang w:val="en-US" w:eastAsia="sl-SI"/>
        </w:rPr>
        <w:t>br</w:t>
      </w:r>
      <w:proofErr w:type="gramEnd"/>
      <w:r w:rsidRPr="00C2542B">
        <w:rPr>
          <w:rFonts w:ascii="Bookman Old Style" w:eastAsia="Times New Roman" w:hAnsi="Bookman Old Style"/>
          <w:color w:val="000000"/>
          <w:sz w:val="24"/>
          <w:szCs w:val="24"/>
          <w:lang w:val="en-US" w:eastAsia="sl-SI"/>
        </w:rPr>
        <w:t xml:space="preserve">. </w:t>
      </w:r>
      <w:r w:rsidR="005A74CD">
        <w:rPr>
          <w:rFonts w:ascii="Bookman Old Style" w:eastAsia="Times New Roman" w:hAnsi="Bookman Old Style"/>
          <w:color w:val="000000"/>
          <w:sz w:val="24"/>
          <w:szCs w:val="24"/>
          <w:lang w:val="en-US" w:eastAsia="sl-SI"/>
        </w:rPr>
        <w:t xml:space="preserve"> Ovr-1213/15(ranije </w:t>
      </w:r>
      <w:r w:rsidRPr="00C2542B">
        <w:rPr>
          <w:rFonts w:ascii="Bookman Old Style" w:eastAsia="Times New Roman" w:hAnsi="Bookman Old Style"/>
          <w:color w:val="000000"/>
          <w:sz w:val="24"/>
          <w:szCs w:val="24"/>
          <w:lang w:val="en-US" w:eastAsia="sl-SI"/>
        </w:rPr>
        <w:t>Ovr-85/2014</w:t>
      </w:r>
      <w:r w:rsidR="005A74CD">
        <w:rPr>
          <w:rFonts w:ascii="Bookman Old Style" w:eastAsia="Times New Roman" w:hAnsi="Bookman Old Style"/>
          <w:color w:val="000000"/>
          <w:sz w:val="24"/>
          <w:szCs w:val="24"/>
          <w:lang w:val="en-US" w:eastAsia="sl-SI"/>
        </w:rPr>
        <w:t>)</w:t>
      </w:r>
      <w:r w:rsidRPr="00C2542B">
        <w:rPr>
          <w:rFonts w:ascii="Bookman Old Style" w:eastAsia="Times New Roman" w:hAnsi="Bookman Old Style"/>
          <w:color w:val="000000"/>
          <w:sz w:val="24"/>
          <w:szCs w:val="24"/>
          <w:lang w:val="en-US" w:eastAsia="sl-SI"/>
        </w:rPr>
        <w:t xml:space="preserve"> </w:t>
      </w:r>
      <w:proofErr w:type="gramStart"/>
      <w:r w:rsidRPr="00C2542B">
        <w:rPr>
          <w:rFonts w:ascii="Bookman Old Style" w:eastAsia="Times New Roman" w:hAnsi="Bookman Old Style"/>
          <w:color w:val="000000"/>
          <w:sz w:val="24"/>
          <w:szCs w:val="24"/>
          <w:lang w:val="en-US" w:eastAsia="sl-SI"/>
        </w:rPr>
        <w:t>od</w:t>
      </w:r>
      <w:proofErr w:type="gramEnd"/>
      <w:r w:rsidRPr="00C2542B">
        <w:rPr>
          <w:rFonts w:ascii="Bookman Old Style" w:eastAsia="Times New Roman" w:hAnsi="Bookman Old Style"/>
          <w:color w:val="000000"/>
          <w:sz w:val="24"/>
          <w:szCs w:val="24"/>
          <w:lang w:val="en-US" w:eastAsia="sl-SI"/>
        </w:rPr>
        <w:t xml:space="preserve"> 12. </w:t>
      </w:r>
      <w:proofErr w:type="gramStart"/>
      <w:r w:rsidRPr="00C2542B">
        <w:rPr>
          <w:rFonts w:ascii="Bookman Old Style" w:eastAsia="Times New Roman" w:hAnsi="Bookman Old Style"/>
          <w:color w:val="000000"/>
          <w:sz w:val="24"/>
          <w:szCs w:val="24"/>
          <w:lang w:val="en-US" w:eastAsia="sl-SI"/>
        </w:rPr>
        <w:t>veljače</w:t>
      </w:r>
      <w:proofErr w:type="gramEnd"/>
      <w:r w:rsidRPr="00C2542B">
        <w:rPr>
          <w:rFonts w:ascii="Bookman Old Style" w:eastAsia="Times New Roman" w:hAnsi="Bookman Old Style"/>
          <w:color w:val="000000"/>
          <w:sz w:val="24"/>
          <w:szCs w:val="24"/>
          <w:lang w:val="en-US" w:eastAsia="sl-SI"/>
        </w:rPr>
        <w:t xml:space="preserve"> 2014. </w:t>
      </w:r>
      <w:proofErr w:type="gramStart"/>
      <w:r w:rsidRPr="00C2542B">
        <w:rPr>
          <w:rFonts w:ascii="Bookman Old Style" w:eastAsia="Times New Roman" w:hAnsi="Bookman Old Style"/>
          <w:color w:val="000000"/>
          <w:sz w:val="24"/>
          <w:szCs w:val="24"/>
          <w:lang w:val="en-US" w:eastAsia="sl-SI"/>
        </w:rPr>
        <w:t>godine</w:t>
      </w:r>
      <w:proofErr w:type="gramEnd"/>
      <w:r w:rsidRPr="00C2542B">
        <w:rPr>
          <w:rFonts w:ascii="Bookman Old Style" w:eastAsia="Times New Roman" w:hAnsi="Bookman Old Style"/>
          <w:color w:val="000000"/>
          <w:sz w:val="24"/>
          <w:szCs w:val="24"/>
          <w:lang w:val="en-US" w:eastAsia="sl-SI"/>
        </w:rPr>
        <w:t xml:space="preserve">. </w:t>
      </w:r>
      <w:proofErr w:type="gramStart"/>
      <w:r w:rsidRPr="00C2542B">
        <w:rPr>
          <w:rFonts w:ascii="Bookman Old Style" w:eastAsia="Times New Roman" w:hAnsi="Bookman Old Style"/>
          <w:color w:val="000000"/>
          <w:sz w:val="24"/>
          <w:szCs w:val="24"/>
          <w:lang w:val="en-US" w:eastAsia="sl-SI"/>
        </w:rPr>
        <w:t>i</w:t>
      </w:r>
      <w:proofErr w:type="gramEnd"/>
      <w:r w:rsidRPr="00C2542B">
        <w:rPr>
          <w:rFonts w:ascii="Bookman Old Style" w:eastAsia="Times New Roman" w:hAnsi="Bookman Old Style"/>
          <w:color w:val="000000"/>
          <w:sz w:val="24"/>
          <w:szCs w:val="24"/>
          <w:lang w:val="en-US" w:eastAsia="sl-SI"/>
        </w:rPr>
        <w:t xml:space="preserve"> čl. </w:t>
      </w:r>
      <w:proofErr w:type="gramStart"/>
      <w:r w:rsidRPr="00C2542B">
        <w:rPr>
          <w:rFonts w:ascii="Bookman Old Style" w:eastAsia="Times New Roman" w:hAnsi="Bookman Old Style"/>
          <w:color w:val="000000"/>
          <w:sz w:val="24"/>
          <w:szCs w:val="24"/>
          <w:lang w:val="en-US" w:eastAsia="sl-SI"/>
        </w:rPr>
        <w:t>84a st. 3.</w:t>
      </w:r>
      <w:proofErr w:type="gramEnd"/>
      <w:r w:rsidRPr="00C2542B">
        <w:rPr>
          <w:rFonts w:ascii="Bookman Old Style" w:eastAsia="Times New Roman" w:hAnsi="Bookman Old Style"/>
          <w:color w:val="000000"/>
          <w:sz w:val="24"/>
          <w:szCs w:val="24"/>
          <w:lang w:val="en-US" w:eastAsia="sl-SI"/>
        </w:rPr>
        <w:t xml:space="preserve"> Zakona o zemljišnim knjigama zabilježuje se ovrha pod prvenstvenim redom zabilježbe pokrenutog ovršnog postupka pod posl. </w:t>
      </w:r>
      <w:proofErr w:type="gramStart"/>
      <w:r w:rsidRPr="00C2542B">
        <w:rPr>
          <w:rFonts w:ascii="Bookman Old Style" w:eastAsia="Times New Roman" w:hAnsi="Bookman Old Style"/>
          <w:color w:val="000000"/>
          <w:sz w:val="24"/>
          <w:szCs w:val="24"/>
          <w:lang w:val="en-US" w:eastAsia="sl-SI"/>
        </w:rPr>
        <w:t>br</w:t>
      </w:r>
      <w:proofErr w:type="gramEnd"/>
      <w:r w:rsidRPr="00C2542B">
        <w:rPr>
          <w:rFonts w:ascii="Bookman Old Style" w:eastAsia="Times New Roman" w:hAnsi="Bookman Old Style"/>
          <w:color w:val="000000"/>
          <w:sz w:val="24"/>
          <w:szCs w:val="24"/>
          <w:lang w:val="en-US" w:eastAsia="sl-SI"/>
        </w:rPr>
        <w:t>. Z-1010/14.</w:t>
      </w: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p>
    <w:p w:rsidR="00C2542B" w:rsidRPr="00C2542B" w:rsidRDefault="00C2542B" w:rsidP="00C2542B">
      <w:pPr>
        <w:shd w:val="clear" w:color="auto" w:fill="FFFFFF"/>
        <w:spacing w:after="0"/>
        <w:jc w:val="both"/>
        <w:rPr>
          <w:rFonts w:ascii="Bookman Old Style" w:eastAsia="Times New Roman" w:hAnsi="Bookman Old Style"/>
          <w:b/>
          <w:sz w:val="24"/>
          <w:szCs w:val="24"/>
          <w:lang w:val="en-US" w:eastAsia="hr-HR"/>
        </w:rPr>
      </w:pPr>
      <w:r w:rsidRPr="00C2542B">
        <w:rPr>
          <w:rFonts w:ascii="Bookman Old Style" w:eastAsia="Times New Roman" w:hAnsi="Bookman Old Style"/>
          <w:b/>
          <w:sz w:val="24"/>
          <w:szCs w:val="24"/>
          <w:lang w:val="en-US" w:eastAsia="hr-HR"/>
        </w:rPr>
        <w:t>2.</w:t>
      </w: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proofErr w:type="gramStart"/>
      <w:r w:rsidRPr="00C2542B">
        <w:rPr>
          <w:rFonts w:ascii="Bookman Old Style" w:eastAsia="Times New Roman" w:hAnsi="Bookman Old Style"/>
          <w:sz w:val="24"/>
          <w:szCs w:val="24"/>
          <w:lang w:val="en-US" w:eastAsia="hr-HR"/>
        </w:rPr>
        <w:t>Nekretnine upisane u zk.</w:t>
      </w:r>
      <w:proofErr w:type="gramEnd"/>
      <w:r w:rsidRPr="00C2542B">
        <w:rPr>
          <w:rFonts w:ascii="Bookman Old Style" w:eastAsia="Times New Roman" w:hAnsi="Bookman Old Style"/>
          <w:sz w:val="24"/>
          <w:szCs w:val="24"/>
          <w:lang w:val="en-US" w:eastAsia="hr-HR"/>
        </w:rPr>
        <w:t xml:space="preserve"> </w:t>
      </w:r>
      <w:proofErr w:type="gramStart"/>
      <w:r w:rsidRPr="00C2542B">
        <w:rPr>
          <w:rFonts w:ascii="Bookman Old Style" w:eastAsia="Times New Roman" w:hAnsi="Bookman Old Style"/>
          <w:sz w:val="24"/>
          <w:szCs w:val="24"/>
          <w:lang w:val="en-US" w:eastAsia="hr-HR"/>
        </w:rPr>
        <w:t>ul</w:t>
      </w:r>
      <w:proofErr w:type="gramEnd"/>
      <w:r w:rsidRPr="00C2542B">
        <w:rPr>
          <w:rFonts w:ascii="Bookman Old Style" w:eastAsia="Times New Roman" w:hAnsi="Bookman Old Style"/>
          <w:sz w:val="24"/>
          <w:szCs w:val="24"/>
          <w:lang w:val="en-US" w:eastAsia="hr-HR"/>
        </w:rPr>
        <w:t xml:space="preserve">. </w:t>
      </w:r>
      <w:proofErr w:type="gramStart"/>
      <w:r w:rsidRPr="00C2542B">
        <w:rPr>
          <w:rFonts w:ascii="Bookman Old Style" w:eastAsia="Times New Roman" w:hAnsi="Bookman Old Style"/>
          <w:sz w:val="24"/>
          <w:szCs w:val="24"/>
          <w:lang w:val="en-US" w:eastAsia="hr-HR"/>
        </w:rPr>
        <w:t>848 k.o. Trnje, kat.</w:t>
      </w:r>
      <w:proofErr w:type="gramEnd"/>
      <w:r w:rsidRPr="00C2542B">
        <w:rPr>
          <w:rFonts w:ascii="Bookman Old Style" w:eastAsia="Times New Roman" w:hAnsi="Bookman Old Style"/>
          <w:sz w:val="24"/>
          <w:szCs w:val="24"/>
          <w:lang w:val="en-US" w:eastAsia="hr-HR"/>
        </w:rPr>
        <w:t xml:space="preserve"> </w:t>
      </w:r>
      <w:proofErr w:type="gramStart"/>
      <w:r w:rsidRPr="00C2542B">
        <w:rPr>
          <w:rFonts w:ascii="Bookman Old Style" w:eastAsia="Times New Roman" w:hAnsi="Bookman Old Style"/>
          <w:sz w:val="24"/>
          <w:szCs w:val="24"/>
          <w:lang w:val="en-US" w:eastAsia="hr-HR"/>
        </w:rPr>
        <w:t>čest</w:t>
      </w:r>
      <w:proofErr w:type="gramEnd"/>
      <w:r w:rsidRPr="00C2542B">
        <w:rPr>
          <w:rFonts w:ascii="Bookman Old Style" w:eastAsia="Times New Roman" w:hAnsi="Bookman Old Style"/>
          <w:sz w:val="24"/>
          <w:szCs w:val="24"/>
          <w:lang w:val="en-US" w:eastAsia="hr-HR"/>
        </w:rPr>
        <w:t xml:space="preserve">. 3697, ZGRADA MJEŠOVITE UPORABE BR. 63 I 65 (POV. </w:t>
      </w:r>
      <w:smartTag w:uri="urn:schemas-microsoft-com:office:smarttags" w:element="metricconverter">
        <w:smartTagPr>
          <w:attr w:name="ProductID" w:val="1757 M2"/>
        </w:smartTagPr>
        <w:r w:rsidRPr="00C2542B">
          <w:rPr>
            <w:rFonts w:ascii="Bookman Old Style" w:eastAsia="Times New Roman" w:hAnsi="Bookman Old Style"/>
            <w:sz w:val="24"/>
            <w:szCs w:val="24"/>
            <w:lang w:val="en-US" w:eastAsia="hr-HR"/>
          </w:rPr>
          <w:t>1757 M2</w:t>
        </w:r>
      </w:smartTag>
      <w:r w:rsidRPr="00C2542B">
        <w:rPr>
          <w:rFonts w:ascii="Bookman Old Style" w:eastAsia="Times New Roman" w:hAnsi="Bookman Old Style"/>
          <w:sz w:val="24"/>
          <w:szCs w:val="24"/>
          <w:lang w:val="en-US" w:eastAsia="hr-HR"/>
        </w:rPr>
        <w:t xml:space="preserve">) I DVORIŠTE (POV. </w:t>
      </w:r>
      <w:smartTag w:uri="urn:schemas-microsoft-com:office:smarttags" w:element="metricconverter">
        <w:smartTagPr>
          <w:attr w:name="ProductID" w:val="1619 M2"/>
        </w:smartTagPr>
        <w:r w:rsidRPr="00C2542B">
          <w:rPr>
            <w:rFonts w:ascii="Bookman Old Style" w:eastAsia="Times New Roman" w:hAnsi="Bookman Old Style"/>
            <w:sz w:val="24"/>
            <w:szCs w:val="24"/>
            <w:lang w:val="en-US" w:eastAsia="hr-HR"/>
          </w:rPr>
          <w:t>1619 M2</w:t>
        </w:r>
      </w:smartTag>
      <w:r w:rsidRPr="00C2542B">
        <w:rPr>
          <w:rFonts w:ascii="Bookman Old Style" w:eastAsia="Times New Roman" w:hAnsi="Bookman Old Style"/>
          <w:sz w:val="24"/>
          <w:szCs w:val="24"/>
          <w:lang w:val="en-US" w:eastAsia="hr-HR"/>
        </w:rPr>
        <w:t xml:space="preserve">), TRNJANSKA CESTA, površine </w:t>
      </w:r>
      <w:smartTag w:uri="urn:schemas-microsoft-com:office:smarttags" w:element="metricconverter">
        <w:smartTagPr>
          <w:attr w:name="ProductID" w:val="3376 m2"/>
        </w:smartTagPr>
        <w:r w:rsidRPr="00C2542B">
          <w:rPr>
            <w:rFonts w:ascii="Bookman Old Style" w:eastAsia="Times New Roman" w:hAnsi="Bookman Old Style"/>
            <w:sz w:val="24"/>
            <w:szCs w:val="24"/>
            <w:lang w:val="en-US" w:eastAsia="hr-HR"/>
          </w:rPr>
          <w:t>3376 m2</w:t>
        </w:r>
      </w:smartTag>
      <w:r w:rsidR="00BE673F">
        <w:rPr>
          <w:rFonts w:ascii="Bookman Old Style" w:eastAsia="Times New Roman" w:hAnsi="Bookman Old Style"/>
          <w:sz w:val="24"/>
          <w:szCs w:val="24"/>
          <w:lang w:val="en-US" w:eastAsia="hr-HR"/>
        </w:rPr>
        <w:t xml:space="preserve">, i to etažni djelovi opisani pod točkom 1. </w:t>
      </w:r>
      <w:proofErr w:type="gramStart"/>
      <w:r w:rsidR="00BE673F">
        <w:rPr>
          <w:rFonts w:ascii="Bookman Old Style" w:eastAsia="Times New Roman" w:hAnsi="Bookman Old Style"/>
          <w:sz w:val="24"/>
          <w:szCs w:val="24"/>
          <w:lang w:val="en-US" w:eastAsia="hr-HR"/>
        </w:rPr>
        <w:t>ovoga</w:t>
      </w:r>
      <w:proofErr w:type="gramEnd"/>
      <w:r w:rsidR="00BE673F">
        <w:rPr>
          <w:rFonts w:ascii="Bookman Old Style" w:eastAsia="Times New Roman" w:hAnsi="Bookman Old Style"/>
          <w:sz w:val="24"/>
          <w:szCs w:val="24"/>
          <w:lang w:val="en-US" w:eastAsia="hr-HR"/>
        </w:rPr>
        <w:t xml:space="preserve"> Izvješća.</w:t>
      </w: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r w:rsidRPr="00C2542B">
        <w:rPr>
          <w:rFonts w:ascii="Bookman Old Style" w:eastAsia="Times New Roman" w:hAnsi="Bookman Old Style"/>
          <w:sz w:val="24"/>
          <w:szCs w:val="24"/>
          <w:lang w:val="en-US" w:eastAsia="hr-HR"/>
        </w:rPr>
        <w:t xml:space="preserve">Na svim etažama upisano je </w:t>
      </w:r>
    </w:p>
    <w:p w:rsidR="00C2542B" w:rsidRPr="00C2542B" w:rsidRDefault="00C2542B" w:rsidP="00C2542B">
      <w:pPr>
        <w:shd w:val="clear" w:color="auto" w:fill="FFFFFF"/>
        <w:spacing w:after="0"/>
        <w:ind w:firstLine="708"/>
        <w:jc w:val="both"/>
        <w:rPr>
          <w:rFonts w:ascii="Bookman Old Style" w:eastAsia="Times New Roman" w:hAnsi="Bookman Old Style"/>
          <w:sz w:val="24"/>
          <w:szCs w:val="24"/>
          <w:lang w:val="en-US" w:eastAsia="hr-HR"/>
        </w:rPr>
      </w:pPr>
      <w:r w:rsidRPr="00C2542B">
        <w:rPr>
          <w:rFonts w:ascii="Bookman Old Style" w:eastAsia="Times New Roman" w:hAnsi="Bookman Old Style"/>
          <w:sz w:val="24"/>
          <w:szCs w:val="24"/>
          <w:lang w:val="en-US" w:eastAsia="hr-HR"/>
        </w:rPr>
        <w:t xml:space="preserve">- </w:t>
      </w:r>
      <w:proofErr w:type="gramStart"/>
      <w:r w:rsidRPr="00C2542B">
        <w:rPr>
          <w:rFonts w:ascii="Bookman Old Style" w:eastAsia="Times New Roman" w:hAnsi="Bookman Old Style"/>
          <w:sz w:val="24"/>
          <w:szCs w:val="24"/>
          <w:lang w:val="en-US" w:eastAsia="hr-HR"/>
        </w:rPr>
        <w:t>založno</w:t>
      </w:r>
      <w:proofErr w:type="gramEnd"/>
      <w:r w:rsidRPr="00C2542B">
        <w:rPr>
          <w:rFonts w:ascii="Bookman Old Style" w:eastAsia="Times New Roman" w:hAnsi="Bookman Old Style"/>
          <w:sz w:val="24"/>
          <w:szCs w:val="24"/>
          <w:lang w:val="en-US" w:eastAsia="hr-HR"/>
        </w:rPr>
        <w:t xml:space="preserve"> pravo u korist ERSTE &amp; STEIERMÄRKISCHE BANK D.D. RIJEKA, JADRANSKI TRG </w:t>
      </w:r>
      <w:smartTag w:uri="urn:schemas-microsoft-com:office:smarttags" w:element="metricconverter">
        <w:smartTagPr>
          <w:attr w:name="ProductID" w:val="3 A"/>
        </w:smartTagPr>
        <w:r w:rsidRPr="00C2542B">
          <w:rPr>
            <w:rFonts w:ascii="Bookman Old Style" w:eastAsia="Times New Roman" w:hAnsi="Bookman Old Style"/>
            <w:sz w:val="24"/>
            <w:szCs w:val="24"/>
            <w:lang w:val="en-US" w:eastAsia="hr-HR"/>
          </w:rPr>
          <w:t>3 A</w:t>
        </w:r>
      </w:smartTag>
      <w:r w:rsidRPr="00C2542B">
        <w:rPr>
          <w:rFonts w:ascii="Bookman Old Style" w:eastAsia="Times New Roman" w:hAnsi="Bookman Old Style"/>
          <w:sz w:val="24"/>
          <w:szCs w:val="24"/>
          <w:lang w:val="en-US" w:eastAsia="hr-HR"/>
        </w:rPr>
        <w:t xml:space="preserve">, zaprimljeno 09.09.2008. </w:t>
      </w:r>
      <w:proofErr w:type="gramStart"/>
      <w:r w:rsidRPr="00C2542B">
        <w:rPr>
          <w:rFonts w:ascii="Bookman Old Style" w:eastAsia="Times New Roman" w:hAnsi="Bookman Old Style"/>
          <w:sz w:val="24"/>
          <w:szCs w:val="24"/>
          <w:lang w:val="en-US" w:eastAsia="hr-HR"/>
        </w:rPr>
        <w:t>godine</w:t>
      </w:r>
      <w:proofErr w:type="gramEnd"/>
      <w:r w:rsidRPr="00C2542B">
        <w:rPr>
          <w:rFonts w:ascii="Bookman Old Style" w:eastAsia="Times New Roman" w:hAnsi="Bookman Old Style"/>
          <w:sz w:val="24"/>
          <w:szCs w:val="24"/>
          <w:lang w:val="en-US" w:eastAsia="hr-HR"/>
        </w:rPr>
        <w:t>, pod brojem: Z-51423/08, temeljem Ugovora o okvirnom iznosu zaduženja i osiguranju br.ES 851/08-1 od 04.09.2008.godine solemniziranog po j.b.Pučar Vesni iz Zagreba, Miramarska 24. (Posl.broj:Ov-21049/08-1), Punomoći od 03.06.2008.godine, Punomoći od 02.09.2008.godine (preslik ovjerenog preslika, Broj:OV-21050/08), Povijesnog izvatka iz sudskog registra od 08.09.2008.godine (ovjereni preslik, Broj:OV-21051/08), Punomoći od 08.09.2008.godine (preslik ovjerenog preslika, Broj:OV-21065/08), i Punomoći od 08.09.2008.godine (preslik ovjerenog preslika, Broj:OV-21066/08), uknjižuje se založno pravo radi osiguranja tražbine založnog vjerovnika u iznosu od 10.000.000,00 EUR, u kunskoj protuvrijednosti obračunatoj po srednjem tečaju Banke na dan plaćanja uvećano za ugovorene kamate, kamate korisnika garancije, ugovorene kamate za zakašnjenje u plaćanju odnosno zakonske zatezne kamate ukoliko budu više, te provizije, naknade i troškove prisilne naplate bilo sudske ili izvansudske prirode, te prema drugim ugovorenim uvjetima.</w:t>
      </w: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r w:rsidRPr="00C2542B">
        <w:rPr>
          <w:rFonts w:ascii="Bookman Old Style" w:eastAsia="Times New Roman" w:hAnsi="Bookman Old Style"/>
          <w:sz w:val="24"/>
          <w:szCs w:val="24"/>
          <w:lang w:val="en-US" w:eastAsia="hr-HR"/>
        </w:rPr>
        <w:tab/>
        <w:t xml:space="preserve">- </w:t>
      </w:r>
      <w:proofErr w:type="gramStart"/>
      <w:r w:rsidRPr="00C2542B">
        <w:rPr>
          <w:rFonts w:ascii="Bookman Old Style" w:eastAsia="Times New Roman" w:hAnsi="Bookman Old Style"/>
          <w:sz w:val="24"/>
          <w:szCs w:val="24"/>
          <w:lang w:val="en-US" w:eastAsia="hr-HR"/>
        </w:rPr>
        <w:t>založno</w:t>
      </w:r>
      <w:proofErr w:type="gramEnd"/>
      <w:r w:rsidRPr="00C2542B">
        <w:rPr>
          <w:rFonts w:ascii="Bookman Old Style" w:eastAsia="Times New Roman" w:hAnsi="Bookman Old Style"/>
          <w:sz w:val="24"/>
          <w:szCs w:val="24"/>
          <w:lang w:val="en-US" w:eastAsia="hr-HR"/>
        </w:rPr>
        <w:t xml:space="preserve"> pravo u korist ERSTE &amp; STEIERMÄRKISCHE BANK D.D. JADRANSKI TRG BR. 3A, </w:t>
      </w:r>
      <w:smartTag w:uri="urn:schemas-microsoft-com:office:smarttags" w:element="place">
        <w:smartTag w:uri="urn:schemas-microsoft-com:office:smarttags" w:element="City">
          <w:r w:rsidRPr="00C2542B">
            <w:rPr>
              <w:rFonts w:ascii="Bookman Old Style" w:eastAsia="Times New Roman" w:hAnsi="Bookman Old Style"/>
              <w:sz w:val="24"/>
              <w:szCs w:val="24"/>
              <w:lang w:val="en-US" w:eastAsia="hr-HR"/>
            </w:rPr>
            <w:t>RIJEKA</w:t>
          </w:r>
        </w:smartTag>
      </w:smartTag>
      <w:r w:rsidRPr="00C2542B">
        <w:rPr>
          <w:rFonts w:ascii="Bookman Old Style" w:eastAsia="Times New Roman" w:hAnsi="Bookman Old Style"/>
          <w:sz w:val="24"/>
          <w:szCs w:val="24"/>
          <w:lang w:val="en-US" w:eastAsia="hr-HR"/>
        </w:rPr>
        <w:t xml:space="preserve">, OIB: 23057039320, zaprimljeno 31.03.2011. </w:t>
      </w:r>
      <w:proofErr w:type="gramStart"/>
      <w:r w:rsidRPr="00C2542B">
        <w:rPr>
          <w:rFonts w:ascii="Bookman Old Style" w:eastAsia="Times New Roman" w:hAnsi="Bookman Old Style"/>
          <w:sz w:val="24"/>
          <w:szCs w:val="24"/>
          <w:lang w:val="en-US" w:eastAsia="hr-HR"/>
        </w:rPr>
        <w:t>godine</w:t>
      </w:r>
      <w:proofErr w:type="gramEnd"/>
      <w:r w:rsidRPr="00C2542B">
        <w:rPr>
          <w:rFonts w:ascii="Bookman Old Style" w:eastAsia="Times New Roman" w:hAnsi="Bookman Old Style"/>
          <w:sz w:val="24"/>
          <w:szCs w:val="24"/>
          <w:lang w:val="en-US" w:eastAsia="hr-HR"/>
        </w:rPr>
        <w:t xml:space="preserve">, pod brojem: Z-16719/11, temeljem Ugovora o okvirnom iznosu zaduženja i osiguranju br. ES-377/10-1 od 01.12.2010. godine uknjižuje se založno pravo za iznos od 4.000.000,00 EUR-a u kunskoj protuvrijednosti po srednjem tečaju Banke na dan plaćanja uvećano za ugovorne kamate, kamate korisnika garancije, zatezne kamate, kao i bilo koje druge tražbine koje Banka može imati prema Dužniku Euroblok d.o.o. iz Zagreba, Avenija Većeslava Holjevca br. 27 po bilo kojoj osnovi (ugovornoj ili </w:t>
      </w:r>
      <w:r w:rsidRPr="00C2542B">
        <w:rPr>
          <w:rFonts w:ascii="Bookman Old Style" w:eastAsia="Times New Roman" w:hAnsi="Bookman Old Style"/>
          <w:sz w:val="24"/>
          <w:szCs w:val="24"/>
          <w:lang w:val="en-US" w:eastAsia="hr-HR"/>
        </w:rPr>
        <w:lastRenderedPageBreak/>
        <w:t>izvanugovornoj) iz poslovnog odnosa s Dužnikom te provizije, naknade i troškove prisilne naplate bilo sudske ili izvansudske prirode.</w:t>
      </w: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r w:rsidRPr="00C2542B">
        <w:rPr>
          <w:rFonts w:ascii="Bookman Old Style" w:eastAsia="Times New Roman" w:hAnsi="Bookman Old Style"/>
          <w:sz w:val="24"/>
          <w:szCs w:val="24"/>
          <w:lang w:val="en-US" w:eastAsia="hr-HR"/>
        </w:rPr>
        <w:tab/>
        <w:t xml:space="preserve">- </w:t>
      </w:r>
      <w:proofErr w:type="gramStart"/>
      <w:r w:rsidRPr="00C2542B">
        <w:rPr>
          <w:rFonts w:ascii="Bookman Old Style" w:eastAsia="Times New Roman" w:hAnsi="Bookman Old Style"/>
          <w:sz w:val="24"/>
          <w:szCs w:val="24"/>
          <w:lang w:val="en-US" w:eastAsia="hr-HR"/>
        </w:rPr>
        <w:t>prisilno</w:t>
      </w:r>
      <w:proofErr w:type="gramEnd"/>
      <w:r w:rsidRPr="00C2542B">
        <w:rPr>
          <w:rFonts w:ascii="Bookman Old Style" w:eastAsia="Times New Roman" w:hAnsi="Bookman Old Style"/>
          <w:sz w:val="24"/>
          <w:szCs w:val="24"/>
          <w:lang w:val="en-US" w:eastAsia="hr-HR"/>
        </w:rPr>
        <w:t xml:space="preserve"> založno pravo u korist REPUBLIKA HRVATSKA, OIB: 52634238587, zaprimljeno 30.01.2015. </w:t>
      </w:r>
      <w:proofErr w:type="gramStart"/>
      <w:r w:rsidRPr="00C2542B">
        <w:rPr>
          <w:rFonts w:ascii="Bookman Old Style" w:eastAsia="Times New Roman" w:hAnsi="Bookman Old Style"/>
          <w:sz w:val="24"/>
          <w:szCs w:val="24"/>
          <w:lang w:val="en-US" w:eastAsia="hr-HR"/>
        </w:rPr>
        <w:t>godine</w:t>
      </w:r>
      <w:proofErr w:type="gramEnd"/>
      <w:r w:rsidRPr="00C2542B">
        <w:rPr>
          <w:rFonts w:ascii="Bookman Old Style" w:eastAsia="Times New Roman" w:hAnsi="Bookman Old Style"/>
          <w:sz w:val="24"/>
          <w:szCs w:val="24"/>
          <w:lang w:val="en-US" w:eastAsia="hr-HR"/>
        </w:rPr>
        <w:t xml:space="preserve">, pod brojem: Z-4196/15, temeljem rješenja o osiguranju Općinskog građanskog suda u Zagrebu posl. </w:t>
      </w:r>
      <w:proofErr w:type="gramStart"/>
      <w:r w:rsidRPr="00C2542B">
        <w:rPr>
          <w:rFonts w:ascii="Bookman Old Style" w:eastAsia="Times New Roman" w:hAnsi="Bookman Old Style"/>
          <w:sz w:val="24"/>
          <w:szCs w:val="24"/>
          <w:lang w:val="en-US" w:eastAsia="hr-HR"/>
        </w:rPr>
        <w:t>br</w:t>
      </w:r>
      <w:proofErr w:type="gramEnd"/>
      <w:r w:rsidRPr="00C2542B">
        <w:rPr>
          <w:rFonts w:ascii="Bookman Old Style" w:eastAsia="Times New Roman" w:hAnsi="Bookman Old Style"/>
          <w:sz w:val="24"/>
          <w:szCs w:val="24"/>
          <w:lang w:val="en-US" w:eastAsia="hr-HR"/>
        </w:rPr>
        <w:t xml:space="preserve">. Ovr-3269/2014-2 od 26. </w:t>
      </w:r>
      <w:proofErr w:type="gramStart"/>
      <w:r w:rsidRPr="00C2542B">
        <w:rPr>
          <w:rFonts w:ascii="Bookman Old Style" w:eastAsia="Times New Roman" w:hAnsi="Bookman Old Style"/>
          <w:sz w:val="24"/>
          <w:szCs w:val="24"/>
          <w:lang w:val="en-US" w:eastAsia="hr-HR"/>
        </w:rPr>
        <w:t>siječnja</w:t>
      </w:r>
      <w:proofErr w:type="gramEnd"/>
      <w:r w:rsidRPr="00C2542B">
        <w:rPr>
          <w:rFonts w:ascii="Bookman Old Style" w:eastAsia="Times New Roman" w:hAnsi="Bookman Old Style"/>
          <w:sz w:val="24"/>
          <w:szCs w:val="24"/>
          <w:lang w:val="en-US" w:eastAsia="hr-HR"/>
        </w:rPr>
        <w:t xml:space="preserve"> 2015. </w:t>
      </w:r>
      <w:proofErr w:type="gramStart"/>
      <w:r w:rsidRPr="00C2542B">
        <w:rPr>
          <w:rFonts w:ascii="Bookman Old Style" w:eastAsia="Times New Roman" w:hAnsi="Bookman Old Style"/>
          <w:sz w:val="24"/>
          <w:szCs w:val="24"/>
          <w:lang w:val="en-US" w:eastAsia="hr-HR"/>
        </w:rPr>
        <w:t>godine</w:t>
      </w:r>
      <w:proofErr w:type="gramEnd"/>
      <w:r w:rsidRPr="00C2542B">
        <w:rPr>
          <w:rFonts w:ascii="Bookman Old Style" w:eastAsia="Times New Roman" w:hAnsi="Bookman Old Style"/>
          <w:sz w:val="24"/>
          <w:szCs w:val="24"/>
          <w:lang w:val="en-US" w:eastAsia="hr-HR"/>
        </w:rPr>
        <w:t xml:space="preserve"> uknjižuje se založno pravo radi osiguranja tražbine u iznosu od 1.370.622,08 kn zajedno sa zakonskom zateznom kamatom tekućom od 04. </w:t>
      </w:r>
      <w:proofErr w:type="gramStart"/>
      <w:r w:rsidRPr="00C2542B">
        <w:rPr>
          <w:rFonts w:ascii="Bookman Old Style" w:eastAsia="Times New Roman" w:hAnsi="Bookman Old Style"/>
          <w:sz w:val="24"/>
          <w:szCs w:val="24"/>
          <w:lang w:val="en-US" w:eastAsia="hr-HR"/>
        </w:rPr>
        <w:t>travnja</w:t>
      </w:r>
      <w:proofErr w:type="gramEnd"/>
      <w:r w:rsidRPr="00C2542B">
        <w:rPr>
          <w:rFonts w:ascii="Bookman Old Style" w:eastAsia="Times New Roman" w:hAnsi="Bookman Old Style"/>
          <w:sz w:val="24"/>
          <w:szCs w:val="24"/>
          <w:lang w:val="en-US" w:eastAsia="hr-HR"/>
        </w:rPr>
        <w:t xml:space="preserve"> 2014. </w:t>
      </w:r>
      <w:proofErr w:type="gramStart"/>
      <w:r w:rsidRPr="00C2542B">
        <w:rPr>
          <w:rFonts w:ascii="Bookman Old Style" w:eastAsia="Times New Roman" w:hAnsi="Bookman Old Style"/>
          <w:sz w:val="24"/>
          <w:szCs w:val="24"/>
          <w:lang w:val="en-US" w:eastAsia="hr-HR"/>
        </w:rPr>
        <w:t>godine</w:t>
      </w:r>
      <w:proofErr w:type="gramEnd"/>
      <w:r w:rsidRPr="00C2542B">
        <w:rPr>
          <w:rFonts w:ascii="Bookman Old Style" w:eastAsia="Times New Roman" w:hAnsi="Bookman Old Style"/>
          <w:sz w:val="24"/>
          <w:szCs w:val="24"/>
          <w:lang w:val="en-US" w:eastAsia="hr-HR"/>
        </w:rPr>
        <w:t xml:space="preserve">. </w:t>
      </w:r>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r w:rsidRPr="00C2542B">
        <w:rPr>
          <w:rFonts w:ascii="Bookman Old Style" w:eastAsia="Times New Roman" w:hAnsi="Bookman Old Style"/>
          <w:sz w:val="24"/>
          <w:szCs w:val="24"/>
          <w:lang w:val="en-US" w:eastAsia="hr-HR"/>
        </w:rPr>
        <w:tab/>
        <w:t xml:space="preserve">- </w:t>
      </w:r>
      <w:proofErr w:type="gramStart"/>
      <w:r w:rsidRPr="00C2542B">
        <w:rPr>
          <w:rFonts w:ascii="Bookman Old Style" w:eastAsia="Times New Roman" w:hAnsi="Bookman Old Style"/>
          <w:sz w:val="24"/>
          <w:szCs w:val="24"/>
          <w:lang w:val="en-US" w:eastAsia="hr-HR"/>
        </w:rPr>
        <w:t>zabilježba</w:t>
      </w:r>
      <w:proofErr w:type="gramEnd"/>
      <w:r w:rsidRPr="00C2542B">
        <w:rPr>
          <w:rFonts w:ascii="Bookman Old Style" w:eastAsia="Times New Roman" w:hAnsi="Bookman Old Style"/>
          <w:sz w:val="24"/>
          <w:szCs w:val="24"/>
          <w:lang w:val="en-US" w:eastAsia="hr-HR"/>
        </w:rPr>
        <w:t xml:space="preserve"> ovrhe temeljem rješenja o ovrsi posl. </w:t>
      </w:r>
      <w:proofErr w:type="gramStart"/>
      <w:r w:rsidRPr="00C2542B">
        <w:rPr>
          <w:rFonts w:ascii="Bookman Old Style" w:eastAsia="Times New Roman" w:hAnsi="Bookman Old Style"/>
          <w:sz w:val="24"/>
          <w:szCs w:val="24"/>
          <w:lang w:val="en-US" w:eastAsia="hr-HR"/>
        </w:rPr>
        <w:t>br</w:t>
      </w:r>
      <w:proofErr w:type="gramEnd"/>
      <w:r w:rsidRPr="00C2542B">
        <w:rPr>
          <w:rFonts w:ascii="Bookman Old Style" w:eastAsia="Times New Roman" w:hAnsi="Bookman Old Style"/>
          <w:sz w:val="24"/>
          <w:szCs w:val="24"/>
          <w:lang w:val="en-US" w:eastAsia="hr-HR"/>
        </w:rPr>
        <w:t>. Ovrj-712/</w:t>
      </w:r>
      <w:r w:rsidR="00821C9E">
        <w:rPr>
          <w:rFonts w:ascii="Bookman Old Style" w:eastAsia="Times New Roman" w:hAnsi="Bookman Old Style"/>
          <w:sz w:val="24"/>
          <w:szCs w:val="24"/>
          <w:lang w:val="en-US" w:eastAsia="hr-HR"/>
        </w:rPr>
        <w:t xml:space="preserve">2015 od 18. </w:t>
      </w:r>
      <w:proofErr w:type="gramStart"/>
      <w:r w:rsidR="00821C9E">
        <w:rPr>
          <w:rFonts w:ascii="Bookman Old Style" w:eastAsia="Times New Roman" w:hAnsi="Bookman Old Style"/>
          <w:sz w:val="24"/>
          <w:szCs w:val="24"/>
          <w:lang w:val="en-US" w:eastAsia="hr-HR"/>
        </w:rPr>
        <w:t>lipnja</w:t>
      </w:r>
      <w:proofErr w:type="gramEnd"/>
      <w:r w:rsidR="00821C9E">
        <w:rPr>
          <w:rFonts w:ascii="Bookman Old Style" w:eastAsia="Times New Roman" w:hAnsi="Bookman Old Style"/>
          <w:sz w:val="24"/>
          <w:szCs w:val="24"/>
          <w:lang w:val="en-US" w:eastAsia="hr-HR"/>
        </w:rPr>
        <w:t xml:space="preserve"> 2015. </w:t>
      </w:r>
      <w:proofErr w:type="gramStart"/>
      <w:r w:rsidR="00821C9E">
        <w:rPr>
          <w:rFonts w:ascii="Bookman Old Style" w:eastAsia="Times New Roman" w:hAnsi="Bookman Old Style"/>
          <w:sz w:val="24"/>
          <w:szCs w:val="24"/>
          <w:lang w:val="en-US" w:eastAsia="hr-HR"/>
        </w:rPr>
        <w:t>godine</w:t>
      </w:r>
      <w:proofErr w:type="gramEnd"/>
      <w:r w:rsidR="00821C9E">
        <w:rPr>
          <w:rFonts w:ascii="Bookman Old Style" w:eastAsia="Times New Roman" w:hAnsi="Bookman Old Style"/>
          <w:sz w:val="24"/>
          <w:szCs w:val="24"/>
          <w:lang w:val="en-US" w:eastAsia="hr-HR"/>
        </w:rPr>
        <w:t xml:space="preserve">, te zabilježba ovrhe temeljem rješenja o ovrsi posl.br. Ovr-1213/15 (ranije Ovr-85/14) </w:t>
      </w:r>
      <w:proofErr w:type="gramStart"/>
      <w:r w:rsidR="00821C9E">
        <w:rPr>
          <w:rFonts w:ascii="Bookman Old Style" w:eastAsia="Times New Roman" w:hAnsi="Bookman Old Style"/>
          <w:sz w:val="24"/>
          <w:szCs w:val="24"/>
          <w:lang w:val="en-US" w:eastAsia="hr-HR"/>
        </w:rPr>
        <w:t>od</w:t>
      </w:r>
      <w:proofErr w:type="gramEnd"/>
      <w:r w:rsidR="00821C9E">
        <w:rPr>
          <w:rFonts w:ascii="Bookman Old Style" w:eastAsia="Times New Roman" w:hAnsi="Bookman Old Style"/>
          <w:sz w:val="24"/>
          <w:szCs w:val="24"/>
          <w:lang w:val="en-US" w:eastAsia="hr-HR"/>
        </w:rPr>
        <w:t xml:space="preserve"> 12. </w:t>
      </w:r>
      <w:proofErr w:type="gramStart"/>
      <w:r w:rsidR="00821C9E">
        <w:rPr>
          <w:rFonts w:ascii="Bookman Old Style" w:eastAsia="Times New Roman" w:hAnsi="Bookman Old Style"/>
          <w:sz w:val="24"/>
          <w:szCs w:val="24"/>
          <w:lang w:val="en-US" w:eastAsia="hr-HR"/>
        </w:rPr>
        <w:t>veljače</w:t>
      </w:r>
      <w:proofErr w:type="gramEnd"/>
      <w:r w:rsidR="00821C9E">
        <w:rPr>
          <w:rFonts w:ascii="Bookman Old Style" w:eastAsia="Times New Roman" w:hAnsi="Bookman Old Style"/>
          <w:sz w:val="24"/>
          <w:szCs w:val="24"/>
          <w:lang w:val="en-US" w:eastAsia="hr-HR"/>
        </w:rPr>
        <w:t xml:space="preserve"> 2014. </w:t>
      </w:r>
      <w:proofErr w:type="gramStart"/>
      <w:r w:rsidR="00821C9E">
        <w:rPr>
          <w:rFonts w:ascii="Bookman Old Style" w:eastAsia="Times New Roman" w:hAnsi="Bookman Old Style"/>
          <w:sz w:val="24"/>
          <w:szCs w:val="24"/>
          <w:lang w:val="en-US" w:eastAsia="hr-HR"/>
        </w:rPr>
        <w:t>godine</w:t>
      </w:r>
      <w:proofErr w:type="gramEnd"/>
    </w:p>
    <w:p w:rsidR="00C2542B" w:rsidRPr="00C2542B" w:rsidRDefault="00C2542B" w:rsidP="00C2542B">
      <w:pPr>
        <w:shd w:val="clear" w:color="auto" w:fill="FFFFFF"/>
        <w:spacing w:after="0"/>
        <w:jc w:val="both"/>
        <w:rPr>
          <w:rFonts w:ascii="Bookman Old Style" w:eastAsia="Times New Roman" w:hAnsi="Bookman Old Style"/>
          <w:sz w:val="24"/>
          <w:szCs w:val="24"/>
          <w:lang w:val="en-US" w:eastAsia="hr-HR"/>
        </w:rPr>
      </w:pPr>
    </w:p>
    <w:p w:rsidR="00C2542B" w:rsidRPr="00C2542B" w:rsidRDefault="00C2542B" w:rsidP="00C2542B">
      <w:pPr>
        <w:tabs>
          <w:tab w:val="left" w:pos="708"/>
          <w:tab w:val="center" w:pos="4153"/>
          <w:tab w:val="right" w:pos="8306"/>
        </w:tabs>
        <w:spacing w:after="0"/>
        <w:jc w:val="both"/>
        <w:rPr>
          <w:rFonts w:ascii="Bookman Old Style" w:eastAsia="Times New Roman" w:hAnsi="Bookman Old Style"/>
          <w:b/>
          <w:sz w:val="24"/>
          <w:szCs w:val="24"/>
          <w:lang w:eastAsia="hr-HR"/>
        </w:rPr>
      </w:pPr>
    </w:p>
    <w:p w:rsidR="00F64B69" w:rsidRDefault="00D94CFC" w:rsidP="00A50A47">
      <w:pPr>
        <w:spacing w:after="0"/>
        <w:jc w:val="both"/>
        <w:rPr>
          <w:rFonts w:ascii="Bookman Old Style" w:hAnsi="Bookman Old Style"/>
          <w:sz w:val="24"/>
          <w:szCs w:val="24"/>
          <w:lang w:val="pl-PL"/>
        </w:rPr>
      </w:pPr>
      <w:r>
        <w:rPr>
          <w:rFonts w:ascii="Bookman Old Style" w:hAnsi="Bookman Old Style"/>
          <w:sz w:val="24"/>
          <w:szCs w:val="24"/>
          <w:lang w:val="pl-PL"/>
        </w:rPr>
        <w:t>Stanje računa od 19.08</w:t>
      </w:r>
      <w:r w:rsidR="00C2542B">
        <w:rPr>
          <w:rFonts w:ascii="Bookman Old Style" w:hAnsi="Bookman Old Style"/>
          <w:sz w:val="24"/>
          <w:szCs w:val="24"/>
          <w:lang w:val="pl-PL"/>
        </w:rPr>
        <w:t>.2</w:t>
      </w:r>
      <w:r>
        <w:rPr>
          <w:rFonts w:ascii="Bookman Old Style" w:hAnsi="Bookman Old Style"/>
          <w:sz w:val="24"/>
          <w:szCs w:val="24"/>
          <w:lang w:val="pl-PL"/>
        </w:rPr>
        <w:t>016. do 17.11</w:t>
      </w:r>
      <w:r w:rsidR="004C57AD">
        <w:rPr>
          <w:rFonts w:ascii="Bookman Old Style" w:hAnsi="Bookman Old Style"/>
          <w:sz w:val="24"/>
          <w:szCs w:val="24"/>
          <w:lang w:val="pl-PL"/>
        </w:rPr>
        <w:t xml:space="preserve">.2016. </w:t>
      </w:r>
    </w:p>
    <w:p w:rsidR="004C57AD" w:rsidRDefault="004C57AD" w:rsidP="00A50A47">
      <w:pPr>
        <w:spacing w:after="0"/>
        <w:jc w:val="both"/>
        <w:rPr>
          <w:rFonts w:ascii="Bookman Old Style" w:hAnsi="Bookman Old Style"/>
          <w:sz w:val="24"/>
          <w:szCs w:val="24"/>
          <w:lang w:val="pl-PL"/>
        </w:rPr>
      </w:pPr>
    </w:p>
    <w:p w:rsidR="004C57AD" w:rsidRPr="004C57AD" w:rsidRDefault="004C57AD" w:rsidP="004C57AD">
      <w:pPr>
        <w:spacing w:after="0"/>
        <w:jc w:val="both"/>
        <w:rPr>
          <w:rFonts w:ascii="Bookman Old Style" w:hAnsi="Bookman Old Style"/>
          <w:sz w:val="24"/>
          <w:szCs w:val="24"/>
          <w:lang w:val="pl-PL"/>
        </w:rPr>
      </w:pPr>
      <w:r w:rsidRPr="004C57AD">
        <w:rPr>
          <w:rFonts w:ascii="Bookman Old Style" w:hAnsi="Bookman Old Style"/>
          <w:sz w:val="24"/>
          <w:szCs w:val="24"/>
          <w:lang w:val="pl-PL"/>
        </w:rPr>
        <w:tab/>
      </w:r>
    </w:p>
    <w:p w:rsidR="004C57AD" w:rsidRPr="004C57AD" w:rsidRDefault="004C57AD" w:rsidP="004C57AD">
      <w:pPr>
        <w:spacing w:after="0"/>
        <w:jc w:val="both"/>
        <w:rPr>
          <w:rFonts w:ascii="Bookman Old Style" w:hAnsi="Bookman Old Style"/>
          <w:sz w:val="24"/>
          <w:szCs w:val="24"/>
          <w:lang w:val="pl-PL"/>
        </w:rPr>
      </w:pPr>
      <w:r w:rsidRPr="004C57AD">
        <w:rPr>
          <w:rFonts w:ascii="Bookman Old Style" w:hAnsi="Bookman Old Style"/>
          <w:sz w:val="24"/>
          <w:szCs w:val="24"/>
          <w:lang w:val="pl-PL"/>
        </w:rPr>
        <w:tab/>
      </w:r>
      <w:r w:rsidRPr="004C57AD">
        <w:rPr>
          <w:rFonts w:ascii="Bookman Old Style" w:hAnsi="Bookman Old Style"/>
          <w:sz w:val="24"/>
          <w:szCs w:val="24"/>
          <w:lang w:val="pl-PL"/>
        </w:rPr>
        <w:tab/>
      </w:r>
      <w:r w:rsidRPr="004C57AD">
        <w:rPr>
          <w:rFonts w:ascii="Bookman Old Style" w:hAnsi="Bookman Old Style"/>
          <w:sz w:val="24"/>
          <w:szCs w:val="24"/>
          <w:lang w:val="pl-PL"/>
        </w:rPr>
        <w:tab/>
      </w:r>
      <w:r w:rsidRPr="004C57AD">
        <w:rPr>
          <w:rFonts w:ascii="Bookman Old Style" w:hAnsi="Bookman Old Style"/>
          <w:sz w:val="24"/>
          <w:szCs w:val="24"/>
          <w:lang w:val="pl-PL"/>
        </w:rPr>
        <w:tab/>
      </w:r>
      <w:r w:rsidRPr="004C57AD">
        <w:rPr>
          <w:rFonts w:ascii="Bookman Old Style" w:hAnsi="Bookman Old Style"/>
          <w:sz w:val="24"/>
          <w:szCs w:val="24"/>
          <w:lang w:val="pl-PL"/>
        </w:rPr>
        <w:tab/>
      </w:r>
      <w:r w:rsidRPr="004C57AD">
        <w:rPr>
          <w:rFonts w:ascii="Bookman Old Style" w:hAnsi="Bookman Old Style"/>
          <w:sz w:val="24"/>
          <w:szCs w:val="24"/>
          <w:lang w:val="pl-PL"/>
        </w:rPr>
        <w:tab/>
        <w:t xml:space="preserve">         </w:t>
      </w:r>
      <w:r>
        <w:rPr>
          <w:rFonts w:ascii="Bookman Old Style" w:hAnsi="Bookman Old Style"/>
          <w:sz w:val="24"/>
          <w:szCs w:val="24"/>
          <w:lang w:val="pl-PL"/>
        </w:rPr>
        <w:t xml:space="preserve">                           </w:t>
      </w:r>
      <w:r w:rsidRPr="004C57AD">
        <w:rPr>
          <w:rFonts w:ascii="Bookman Old Style" w:hAnsi="Bookman Old Style"/>
          <w:sz w:val="24"/>
          <w:szCs w:val="24"/>
          <w:lang w:val="pl-PL"/>
        </w:rPr>
        <w:t xml:space="preserve">   Red. žiro račun</w:t>
      </w:r>
    </w:p>
    <w:p w:rsidR="004C57AD" w:rsidRPr="004C57AD" w:rsidRDefault="00D94CFC" w:rsidP="004C57AD">
      <w:pPr>
        <w:numPr>
          <w:ilvl w:val="0"/>
          <w:numId w:val="18"/>
        </w:numPr>
        <w:spacing w:after="0"/>
        <w:jc w:val="both"/>
        <w:rPr>
          <w:rFonts w:ascii="Bookman Old Style" w:hAnsi="Bookman Old Style"/>
          <w:b/>
          <w:szCs w:val="24"/>
          <w:lang w:val="pl-PL"/>
        </w:rPr>
      </w:pPr>
      <w:r>
        <w:rPr>
          <w:rFonts w:ascii="Bookman Old Style" w:hAnsi="Bookman Old Style"/>
          <w:b/>
          <w:szCs w:val="24"/>
          <w:lang w:val="pl-PL"/>
        </w:rPr>
        <w:t>STANJE NA DAN 19</w:t>
      </w:r>
      <w:r w:rsidR="004C57AD" w:rsidRPr="004C57AD">
        <w:rPr>
          <w:rFonts w:ascii="Bookman Old Style" w:hAnsi="Bookman Old Style"/>
          <w:b/>
          <w:szCs w:val="24"/>
          <w:lang w:val="pl-PL"/>
        </w:rPr>
        <w:t>.0</w:t>
      </w:r>
      <w:r>
        <w:rPr>
          <w:rFonts w:ascii="Bookman Old Style" w:hAnsi="Bookman Old Style"/>
          <w:b/>
          <w:szCs w:val="24"/>
          <w:lang w:val="pl-PL"/>
        </w:rPr>
        <w:t>8</w:t>
      </w:r>
      <w:r w:rsidR="004C57AD" w:rsidRPr="004C57AD">
        <w:rPr>
          <w:rFonts w:ascii="Bookman Old Style" w:hAnsi="Bookman Old Style"/>
          <w:b/>
          <w:szCs w:val="24"/>
          <w:lang w:val="pl-PL"/>
        </w:rPr>
        <w:t xml:space="preserve">.2016. GODINE                                   </w:t>
      </w:r>
      <w:r>
        <w:rPr>
          <w:rFonts w:ascii="Bookman Old Style" w:hAnsi="Bookman Old Style"/>
          <w:b/>
          <w:szCs w:val="24"/>
          <w:lang w:val="pl-PL"/>
        </w:rPr>
        <w:t xml:space="preserve">       181,51</w:t>
      </w:r>
    </w:p>
    <w:p w:rsidR="004C57AD" w:rsidRPr="004C57AD" w:rsidRDefault="004C57AD" w:rsidP="004C57AD">
      <w:pPr>
        <w:spacing w:after="0"/>
        <w:jc w:val="both"/>
        <w:rPr>
          <w:rFonts w:ascii="Bookman Old Style" w:hAnsi="Bookman Old Style"/>
          <w:szCs w:val="24"/>
          <w:lang w:val="pl-PL"/>
        </w:rPr>
      </w:pPr>
      <w:r w:rsidRPr="004C57AD">
        <w:rPr>
          <w:rFonts w:ascii="Bookman Old Style" w:hAnsi="Bookman Old Style"/>
          <w:szCs w:val="24"/>
          <w:lang w:val="pl-PL"/>
        </w:rPr>
        <w:tab/>
        <w:t>žiro račun</w:t>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t xml:space="preserve">                            </w:t>
      </w:r>
      <w:r>
        <w:rPr>
          <w:rFonts w:ascii="Bookman Old Style" w:hAnsi="Bookman Old Style"/>
          <w:szCs w:val="24"/>
          <w:lang w:val="pl-PL"/>
        </w:rPr>
        <w:t xml:space="preserve">     </w:t>
      </w:r>
      <w:r w:rsidR="00D94CFC">
        <w:rPr>
          <w:rFonts w:ascii="Bookman Old Style" w:hAnsi="Bookman Old Style"/>
          <w:szCs w:val="24"/>
          <w:lang w:val="pl-PL"/>
        </w:rPr>
        <w:t xml:space="preserve">                        149,01</w:t>
      </w:r>
    </w:p>
    <w:p w:rsidR="004C57AD" w:rsidRDefault="004C57AD" w:rsidP="004C57AD">
      <w:pPr>
        <w:spacing w:after="0"/>
        <w:jc w:val="both"/>
        <w:rPr>
          <w:rFonts w:ascii="Bookman Old Style" w:hAnsi="Bookman Old Style"/>
          <w:szCs w:val="24"/>
          <w:lang w:val="pl-PL"/>
        </w:rPr>
      </w:pPr>
      <w:r w:rsidRPr="004C57AD">
        <w:rPr>
          <w:rFonts w:ascii="Bookman Old Style" w:hAnsi="Bookman Old Style"/>
          <w:szCs w:val="24"/>
          <w:lang w:val="pl-PL"/>
        </w:rPr>
        <w:tab/>
        <w:t xml:space="preserve">blagajna </w:t>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t xml:space="preserve">                            </w:t>
      </w:r>
      <w:r>
        <w:rPr>
          <w:rFonts w:ascii="Bookman Old Style" w:hAnsi="Bookman Old Style"/>
          <w:szCs w:val="24"/>
          <w:lang w:val="pl-PL"/>
        </w:rPr>
        <w:t xml:space="preserve">     </w:t>
      </w:r>
      <w:r w:rsidR="00D94CFC">
        <w:rPr>
          <w:rFonts w:ascii="Bookman Old Style" w:hAnsi="Bookman Old Style"/>
          <w:szCs w:val="24"/>
          <w:lang w:val="pl-PL"/>
        </w:rPr>
        <w:t xml:space="preserve">                          32,50</w:t>
      </w:r>
    </w:p>
    <w:p w:rsidR="004C57AD" w:rsidRPr="004C57AD" w:rsidRDefault="004C57AD" w:rsidP="004C57AD">
      <w:pPr>
        <w:spacing w:after="0"/>
        <w:jc w:val="both"/>
        <w:rPr>
          <w:rFonts w:ascii="Bookman Old Style" w:hAnsi="Bookman Old Style"/>
          <w:szCs w:val="24"/>
          <w:lang w:val="pl-PL"/>
        </w:rPr>
      </w:pPr>
      <w:r>
        <w:rPr>
          <w:rFonts w:ascii="Bookman Old Style" w:hAnsi="Bookman Old Style"/>
          <w:szCs w:val="24"/>
          <w:lang w:val="pl-PL"/>
        </w:rPr>
        <w:t xml:space="preserve">          devizni račun                                                                                           0,00</w:t>
      </w:r>
    </w:p>
    <w:p w:rsidR="004C57AD" w:rsidRPr="004C57AD" w:rsidRDefault="004C57AD" w:rsidP="004C57AD">
      <w:pPr>
        <w:spacing w:after="0"/>
        <w:jc w:val="both"/>
        <w:rPr>
          <w:rFonts w:ascii="Bookman Old Style" w:hAnsi="Bookman Old Style"/>
          <w:b/>
          <w:szCs w:val="24"/>
          <w:lang w:val="pl-PL"/>
        </w:rPr>
      </w:pPr>
      <w:r>
        <w:rPr>
          <w:rFonts w:ascii="Bookman Old Style" w:hAnsi="Bookman Old Style"/>
          <w:b/>
          <w:szCs w:val="24"/>
          <w:lang w:val="pl-PL"/>
        </w:rPr>
        <w:t xml:space="preserve">     </w:t>
      </w:r>
      <w:r w:rsidRPr="004C57AD">
        <w:rPr>
          <w:rFonts w:ascii="Bookman Old Style" w:hAnsi="Bookman Old Style"/>
          <w:b/>
          <w:szCs w:val="24"/>
          <w:lang w:val="pl-PL"/>
        </w:rPr>
        <w:t>2.</w:t>
      </w:r>
      <w:r w:rsidRPr="004C57AD">
        <w:rPr>
          <w:rFonts w:ascii="Bookman Old Style" w:hAnsi="Bookman Old Style"/>
          <w:b/>
          <w:szCs w:val="24"/>
          <w:lang w:val="pl-PL"/>
        </w:rPr>
        <w:tab/>
        <w:t xml:space="preserve">PRILJEV SREDSTAVA </w:t>
      </w:r>
      <w:r w:rsidRPr="004C57AD">
        <w:rPr>
          <w:rFonts w:ascii="Bookman Old Style" w:hAnsi="Bookman Old Style"/>
          <w:b/>
          <w:szCs w:val="24"/>
          <w:lang w:val="pl-PL"/>
        </w:rPr>
        <w:tab/>
      </w:r>
      <w:r w:rsidRPr="004C57AD">
        <w:rPr>
          <w:rFonts w:ascii="Bookman Old Style" w:hAnsi="Bookman Old Style"/>
          <w:b/>
          <w:szCs w:val="24"/>
          <w:lang w:val="pl-PL"/>
        </w:rPr>
        <w:tab/>
      </w:r>
      <w:r w:rsidRPr="004C57AD">
        <w:rPr>
          <w:rFonts w:ascii="Bookman Old Style" w:hAnsi="Bookman Old Style"/>
          <w:b/>
          <w:szCs w:val="24"/>
          <w:lang w:val="pl-PL"/>
        </w:rPr>
        <w:tab/>
        <w:t xml:space="preserve">             </w:t>
      </w:r>
      <w:r>
        <w:rPr>
          <w:rFonts w:ascii="Bookman Old Style" w:hAnsi="Bookman Old Style"/>
          <w:b/>
          <w:szCs w:val="24"/>
          <w:lang w:val="pl-PL"/>
        </w:rPr>
        <w:t xml:space="preserve">     </w:t>
      </w:r>
      <w:r w:rsidR="00D94CFC">
        <w:rPr>
          <w:rFonts w:ascii="Bookman Old Style" w:hAnsi="Bookman Old Style"/>
          <w:b/>
          <w:szCs w:val="24"/>
          <w:lang w:val="pl-PL"/>
        </w:rPr>
        <w:t xml:space="preserve">                       3.885,22</w:t>
      </w:r>
    </w:p>
    <w:p w:rsidR="004C57AD" w:rsidRPr="004C57AD" w:rsidRDefault="004C57AD" w:rsidP="004C57AD">
      <w:pPr>
        <w:spacing w:after="0"/>
        <w:jc w:val="both"/>
        <w:rPr>
          <w:rFonts w:ascii="Bookman Old Style" w:hAnsi="Bookman Old Style"/>
          <w:szCs w:val="24"/>
          <w:lang w:val="pl-PL"/>
        </w:rPr>
      </w:pPr>
      <w:r w:rsidRPr="004C57AD">
        <w:rPr>
          <w:rFonts w:ascii="Bookman Old Style" w:hAnsi="Bookman Old Style"/>
          <w:szCs w:val="24"/>
          <w:lang w:val="pl-PL"/>
        </w:rPr>
        <w:tab/>
        <w:t>HPB-kamate</w:t>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t xml:space="preserve">                            </w:t>
      </w:r>
      <w:r>
        <w:rPr>
          <w:rFonts w:ascii="Bookman Old Style" w:hAnsi="Bookman Old Style"/>
          <w:szCs w:val="24"/>
          <w:lang w:val="pl-PL"/>
        </w:rPr>
        <w:t xml:space="preserve">     </w:t>
      </w:r>
      <w:r w:rsidR="00D94CFC">
        <w:rPr>
          <w:rFonts w:ascii="Bookman Old Style" w:hAnsi="Bookman Old Style"/>
          <w:szCs w:val="24"/>
          <w:lang w:val="pl-PL"/>
        </w:rPr>
        <w:t xml:space="preserve">                            0,22</w:t>
      </w:r>
    </w:p>
    <w:p w:rsidR="004C57AD" w:rsidRPr="004C57AD" w:rsidRDefault="00726748" w:rsidP="004C57AD">
      <w:pPr>
        <w:spacing w:after="0"/>
        <w:jc w:val="both"/>
        <w:rPr>
          <w:rFonts w:ascii="Bookman Old Style" w:hAnsi="Bookman Old Style"/>
          <w:szCs w:val="24"/>
          <w:lang w:val="pl-PL"/>
        </w:rPr>
      </w:pPr>
      <w:r>
        <w:rPr>
          <w:rFonts w:ascii="Bookman Old Style" w:hAnsi="Bookman Old Style"/>
          <w:szCs w:val="24"/>
          <w:lang w:val="pl-PL"/>
        </w:rPr>
        <w:tab/>
        <w:t xml:space="preserve">Priliv od kupaca prije stečaja      </w:t>
      </w:r>
      <w:r w:rsidR="004C57AD" w:rsidRPr="004C57AD">
        <w:rPr>
          <w:rFonts w:ascii="Bookman Old Style" w:hAnsi="Bookman Old Style"/>
          <w:szCs w:val="24"/>
          <w:lang w:val="pl-PL"/>
        </w:rPr>
        <w:tab/>
        <w:t xml:space="preserve">                                                </w:t>
      </w:r>
      <w:r w:rsidR="00D94CFC">
        <w:rPr>
          <w:rFonts w:ascii="Bookman Old Style" w:hAnsi="Bookman Old Style"/>
          <w:szCs w:val="24"/>
          <w:lang w:val="pl-PL"/>
        </w:rPr>
        <w:t xml:space="preserve">      3.735,00</w:t>
      </w:r>
    </w:p>
    <w:p w:rsidR="004C57AD" w:rsidRDefault="00726748" w:rsidP="004C57AD">
      <w:pPr>
        <w:spacing w:after="0"/>
        <w:jc w:val="both"/>
        <w:rPr>
          <w:rFonts w:ascii="Bookman Old Style" w:hAnsi="Bookman Old Style"/>
          <w:szCs w:val="24"/>
          <w:lang w:val="pl-PL"/>
        </w:rPr>
      </w:pPr>
      <w:r>
        <w:rPr>
          <w:rFonts w:ascii="Bookman Old Style" w:hAnsi="Bookman Old Style"/>
          <w:szCs w:val="24"/>
          <w:lang w:val="pl-PL"/>
        </w:rPr>
        <w:tab/>
        <w:t>Priliv od naj</w:t>
      </w:r>
      <w:r w:rsidR="004C57AD" w:rsidRPr="004C57AD">
        <w:rPr>
          <w:rFonts w:ascii="Bookman Old Style" w:hAnsi="Bookman Old Style"/>
          <w:szCs w:val="24"/>
          <w:lang w:val="pl-PL"/>
        </w:rPr>
        <w:t>m</w:t>
      </w:r>
      <w:r>
        <w:rPr>
          <w:rFonts w:ascii="Bookman Old Style" w:hAnsi="Bookman Old Style"/>
          <w:szCs w:val="24"/>
          <w:lang w:val="pl-PL"/>
        </w:rPr>
        <w:t>a</w:t>
      </w:r>
      <w:r w:rsidR="004C57AD" w:rsidRPr="004C57AD">
        <w:rPr>
          <w:rFonts w:ascii="Bookman Old Style" w:hAnsi="Bookman Old Style"/>
          <w:szCs w:val="24"/>
          <w:lang w:val="pl-PL"/>
        </w:rPr>
        <w:tab/>
      </w:r>
      <w:r w:rsidR="004C57AD" w:rsidRPr="004C57AD">
        <w:rPr>
          <w:rFonts w:ascii="Bookman Old Style" w:hAnsi="Bookman Old Style"/>
          <w:szCs w:val="24"/>
          <w:lang w:val="pl-PL"/>
        </w:rPr>
        <w:tab/>
      </w:r>
      <w:r w:rsidR="004C57AD" w:rsidRPr="004C57AD">
        <w:rPr>
          <w:rFonts w:ascii="Bookman Old Style" w:hAnsi="Bookman Old Style"/>
          <w:szCs w:val="24"/>
          <w:lang w:val="pl-PL"/>
        </w:rPr>
        <w:tab/>
        <w:t xml:space="preserve">                                                 </w:t>
      </w:r>
      <w:r>
        <w:rPr>
          <w:rFonts w:ascii="Bookman Old Style" w:hAnsi="Bookman Old Style"/>
          <w:szCs w:val="24"/>
          <w:lang w:val="pl-PL"/>
        </w:rPr>
        <w:t xml:space="preserve">            </w:t>
      </w:r>
      <w:r w:rsidR="004C57AD" w:rsidRPr="004C57AD">
        <w:rPr>
          <w:rFonts w:ascii="Bookman Old Style" w:hAnsi="Bookman Old Style"/>
          <w:szCs w:val="24"/>
          <w:lang w:val="pl-PL"/>
        </w:rPr>
        <w:t>0,00</w:t>
      </w:r>
    </w:p>
    <w:p w:rsidR="00726748" w:rsidRDefault="00726748" w:rsidP="004C57AD">
      <w:pPr>
        <w:spacing w:after="0"/>
        <w:jc w:val="both"/>
        <w:rPr>
          <w:rFonts w:ascii="Bookman Old Style" w:hAnsi="Bookman Old Style"/>
          <w:szCs w:val="24"/>
          <w:lang w:val="pl-PL"/>
        </w:rPr>
      </w:pPr>
      <w:r>
        <w:rPr>
          <w:rFonts w:ascii="Bookman Old Style" w:hAnsi="Bookman Old Style"/>
          <w:szCs w:val="24"/>
          <w:lang w:val="pl-PL"/>
        </w:rPr>
        <w:t xml:space="preserve">          Priliv od pozajmica                                                 </w:t>
      </w:r>
      <w:r w:rsidR="00D94CFC">
        <w:rPr>
          <w:rFonts w:ascii="Bookman Old Style" w:hAnsi="Bookman Old Style"/>
          <w:szCs w:val="24"/>
          <w:lang w:val="pl-PL"/>
        </w:rPr>
        <w:t xml:space="preserve">                                  </w:t>
      </w:r>
      <w:r>
        <w:rPr>
          <w:rFonts w:ascii="Bookman Old Style" w:hAnsi="Bookman Old Style"/>
          <w:szCs w:val="24"/>
          <w:lang w:val="pl-PL"/>
        </w:rPr>
        <w:t>0,00</w:t>
      </w:r>
    </w:p>
    <w:p w:rsidR="00D94CFC" w:rsidRDefault="00D94CFC" w:rsidP="004C57AD">
      <w:pPr>
        <w:spacing w:after="0"/>
        <w:jc w:val="both"/>
        <w:rPr>
          <w:rFonts w:ascii="Bookman Old Style" w:hAnsi="Bookman Old Style"/>
          <w:szCs w:val="24"/>
          <w:lang w:val="pl-PL"/>
        </w:rPr>
      </w:pPr>
      <w:r>
        <w:rPr>
          <w:rFonts w:ascii="Bookman Old Style" w:hAnsi="Bookman Old Style"/>
          <w:szCs w:val="24"/>
          <w:lang w:val="pl-PL"/>
        </w:rPr>
        <w:t xml:space="preserve">          Priliv od izdavanja tabularnih isprava                                                  150,00</w:t>
      </w:r>
    </w:p>
    <w:p w:rsidR="004C57AD" w:rsidRPr="004C57AD" w:rsidRDefault="00726748" w:rsidP="004C57AD">
      <w:pPr>
        <w:spacing w:after="0"/>
        <w:jc w:val="both"/>
        <w:rPr>
          <w:rFonts w:ascii="Bookman Old Style" w:hAnsi="Bookman Old Style"/>
          <w:szCs w:val="24"/>
          <w:lang w:val="pl-PL"/>
        </w:rPr>
      </w:pPr>
      <w:r>
        <w:rPr>
          <w:rFonts w:ascii="Bookman Old Style" w:hAnsi="Bookman Old Style"/>
          <w:szCs w:val="24"/>
          <w:lang w:val="pl-PL"/>
        </w:rPr>
        <w:t xml:space="preserve">          </w:t>
      </w:r>
      <w:r w:rsidR="004C57AD" w:rsidRPr="004C57AD">
        <w:rPr>
          <w:rFonts w:ascii="Bookman Old Style" w:hAnsi="Bookman Old Style"/>
          <w:szCs w:val="24"/>
          <w:lang w:val="pl-PL"/>
        </w:rPr>
        <w:tab/>
        <w:t>Priliv od Agencije za</w:t>
      </w:r>
      <w:r>
        <w:rPr>
          <w:rFonts w:ascii="Bookman Old Style" w:hAnsi="Bookman Old Style"/>
          <w:szCs w:val="24"/>
          <w:lang w:val="pl-PL"/>
        </w:rPr>
        <w:t xml:space="preserve"> osig.rad.potraživanja</w:t>
      </w:r>
      <w:r w:rsidR="004C57AD" w:rsidRPr="004C57AD">
        <w:rPr>
          <w:rFonts w:ascii="Bookman Old Style" w:hAnsi="Bookman Old Style"/>
          <w:szCs w:val="24"/>
          <w:lang w:val="pl-PL"/>
        </w:rPr>
        <w:tab/>
        <w:t xml:space="preserve">          </w:t>
      </w:r>
      <w:r w:rsidR="004C57AD" w:rsidRPr="004C57AD">
        <w:rPr>
          <w:rFonts w:ascii="Bookman Old Style" w:hAnsi="Bookman Old Style"/>
          <w:szCs w:val="24"/>
          <w:lang w:val="pl-PL"/>
        </w:rPr>
        <w:tab/>
        <w:t xml:space="preserve">              </w:t>
      </w:r>
      <w:r>
        <w:rPr>
          <w:rFonts w:ascii="Bookman Old Style" w:hAnsi="Bookman Old Style"/>
          <w:szCs w:val="24"/>
          <w:lang w:val="pl-PL"/>
        </w:rPr>
        <w:t xml:space="preserve">                 </w:t>
      </w:r>
      <w:r w:rsidR="004C57AD" w:rsidRPr="004C57AD">
        <w:rPr>
          <w:rFonts w:ascii="Bookman Old Style" w:hAnsi="Bookman Old Style"/>
          <w:szCs w:val="24"/>
          <w:lang w:val="pl-PL"/>
        </w:rPr>
        <w:t>0,00</w:t>
      </w:r>
    </w:p>
    <w:p w:rsidR="004C57AD" w:rsidRPr="004C57AD" w:rsidRDefault="00726748" w:rsidP="004C57AD">
      <w:pPr>
        <w:spacing w:after="0"/>
        <w:jc w:val="both"/>
        <w:rPr>
          <w:rFonts w:ascii="Bookman Old Style" w:hAnsi="Bookman Old Style"/>
          <w:szCs w:val="24"/>
          <w:lang w:val="pl-PL"/>
        </w:rPr>
      </w:pPr>
      <w:r>
        <w:rPr>
          <w:rFonts w:ascii="Bookman Old Style" w:hAnsi="Bookman Old Style"/>
          <w:szCs w:val="24"/>
          <w:lang w:val="pl-PL"/>
        </w:rPr>
        <w:tab/>
        <w:t>Priliv sa redovnog računa</w:t>
      </w:r>
      <w:r w:rsidR="004C57AD" w:rsidRPr="004C57AD">
        <w:rPr>
          <w:rFonts w:ascii="Bookman Old Style" w:hAnsi="Bookman Old Style"/>
          <w:szCs w:val="24"/>
          <w:lang w:val="pl-PL"/>
        </w:rPr>
        <w:tab/>
      </w:r>
      <w:r w:rsidR="004C57AD" w:rsidRPr="004C57AD">
        <w:rPr>
          <w:rFonts w:ascii="Bookman Old Style" w:hAnsi="Bookman Old Style"/>
          <w:szCs w:val="24"/>
          <w:lang w:val="pl-PL"/>
        </w:rPr>
        <w:tab/>
        <w:t xml:space="preserve">                                                             0,00</w:t>
      </w:r>
    </w:p>
    <w:p w:rsidR="004C57AD" w:rsidRPr="00726748" w:rsidRDefault="004C57AD" w:rsidP="004C57AD">
      <w:pPr>
        <w:spacing w:after="0"/>
        <w:jc w:val="both"/>
        <w:rPr>
          <w:rFonts w:ascii="Bookman Old Style" w:hAnsi="Bookman Old Style"/>
          <w:b/>
          <w:szCs w:val="24"/>
          <w:lang w:val="pl-PL"/>
        </w:rPr>
      </w:pPr>
      <w:r w:rsidRPr="00726748">
        <w:rPr>
          <w:rFonts w:ascii="Bookman Old Style" w:hAnsi="Bookman Old Style"/>
          <w:b/>
          <w:szCs w:val="24"/>
          <w:lang w:val="pl-PL"/>
        </w:rPr>
        <w:t>3.</w:t>
      </w:r>
      <w:r w:rsidRPr="00726748">
        <w:rPr>
          <w:rFonts w:ascii="Bookman Old Style" w:hAnsi="Bookman Old Style"/>
          <w:b/>
          <w:szCs w:val="24"/>
          <w:lang w:val="pl-PL"/>
        </w:rPr>
        <w:tab/>
        <w:t>KONTROLNI ZBROJ (1+2)</w:t>
      </w:r>
      <w:r w:rsidRPr="00726748">
        <w:rPr>
          <w:rFonts w:ascii="Bookman Old Style" w:hAnsi="Bookman Old Style"/>
          <w:b/>
          <w:szCs w:val="24"/>
          <w:lang w:val="pl-PL"/>
        </w:rPr>
        <w:tab/>
      </w:r>
      <w:r w:rsidRPr="00726748">
        <w:rPr>
          <w:rFonts w:ascii="Bookman Old Style" w:hAnsi="Bookman Old Style"/>
          <w:b/>
          <w:szCs w:val="24"/>
          <w:lang w:val="pl-PL"/>
        </w:rPr>
        <w:tab/>
      </w:r>
      <w:r w:rsidRPr="00726748">
        <w:rPr>
          <w:rFonts w:ascii="Bookman Old Style" w:hAnsi="Bookman Old Style"/>
          <w:b/>
          <w:szCs w:val="24"/>
          <w:lang w:val="pl-PL"/>
        </w:rPr>
        <w:tab/>
        <w:t xml:space="preserve">    </w:t>
      </w:r>
      <w:r w:rsidR="00726748">
        <w:rPr>
          <w:rFonts w:ascii="Bookman Old Style" w:hAnsi="Bookman Old Style"/>
          <w:b/>
          <w:szCs w:val="24"/>
          <w:lang w:val="pl-PL"/>
        </w:rPr>
        <w:t xml:space="preserve">    </w:t>
      </w:r>
      <w:r w:rsidR="00D94CFC">
        <w:rPr>
          <w:rFonts w:ascii="Bookman Old Style" w:hAnsi="Bookman Old Style"/>
          <w:b/>
          <w:szCs w:val="24"/>
          <w:lang w:val="pl-PL"/>
        </w:rPr>
        <w:t xml:space="preserve">                       4.066,73</w:t>
      </w:r>
      <w:r w:rsidR="00726748">
        <w:rPr>
          <w:rFonts w:ascii="Bookman Old Style" w:hAnsi="Bookman Old Style"/>
          <w:b/>
          <w:szCs w:val="24"/>
          <w:lang w:val="pl-PL"/>
        </w:rPr>
        <w:t xml:space="preserve"> </w:t>
      </w:r>
      <w:r w:rsidRPr="00726748">
        <w:rPr>
          <w:rFonts w:ascii="Bookman Old Style" w:hAnsi="Bookman Old Style"/>
          <w:b/>
          <w:szCs w:val="24"/>
          <w:lang w:val="pl-PL"/>
        </w:rPr>
        <w:t>4.</w:t>
      </w:r>
      <w:r w:rsidRPr="00726748">
        <w:rPr>
          <w:rFonts w:ascii="Bookman Old Style" w:hAnsi="Bookman Old Style"/>
          <w:b/>
          <w:szCs w:val="24"/>
          <w:lang w:val="pl-PL"/>
        </w:rPr>
        <w:tab/>
        <w:t>ODLJEV SREDSTAVA</w:t>
      </w:r>
      <w:r w:rsidRPr="00726748">
        <w:rPr>
          <w:rFonts w:ascii="Bookman Old Style" w:hAnsi="Bookman Old Style"/>
          <w:b/>
          <w:szCs w:val="24"/>
          <w:lang w:val="pl-PL"/>
        </w:rPr>
        <w:tab/>
      </w:r>
      <w:r w:rsidRPr="00726748">
        <w:rPr>
          <w:rFonts w:ascii="Bookman Old Style" w:hAnsi="Bookman Old Style"/>
          <w:b/>
          <w:szCs w:val="24"/>
          <w:lang w:val="pl-PL"/>
        </w:rPr>
        <w:tab/>
      </w:r>
      <w:r w:rsidRPr="00726748">
        <w:rPr>
          <w:rFonts w:ascii="Bookman Old Style" w:hAnsi="Bookman Old Style"/>
          <w:b/>
          <w:szCs w:val="24"/>
          <w:lang w:val="pl-PL"/>
        </w:rPr>
        <w:tab/>
        <w:t xml:space="preserve">           </w:t>
      </w:r>
      <w:r w:rsidR="00726748">
        <w:rPr>
          <w:rFonts w:ascii="Bookman Old Style" w:hAnsi="Bookman Old Style"/>
          <w:b/>
          <w:szCs w:val="24"/>
          <w:lang w:val="pl-PL"/>
        </w:rPr>
        <w:t xml:space="preserve">       </w:t>
      </w:r>
      <w:r w:rsidR="00D94CFC">
        <w:rPr>
          <w:rFonts w:ascii="Bookman Old Style" w:hAnsi="Bookman Old Style"/>
          <w:b/>
          <w:szCs w:val="24"/>
          <w:lang w:val="pl-PL"/>
        </w:rPr>
        <w:t xml:space="preserve">                            42,10</w:t>
      </w:r>
    </w:p>
    <w:p w:rsidR="004C57AD" w:rsidRDefault="004C57AD" w:rsidP="004C57AD">
      <w:pPr>
        <w:spacing w:after="0"/>
        <w:jc w:val="both"/>
        <w:rPr>
          <w:rFonts w:ascii="Bookman Old Style" w:hAnsi="Bookman Old Style"/>
          <w:szCs w:val="24"/>
          <w:lang w:val="pl-PL"/>
        </w:rPr>
      </w:pPr>
      <w:r w:rsidRPr="004C57AD">
        <w:rPr>
          <w:rFonts w:ascii="Bookman Old Style" w:hAnsi="Bookman Old Style"/>
          <w:szCs w:val="24"/>
          <w:lang w:val="pl-PL"/>
        </w:rPr>
        <w:tab/>
        <w:t xml:space="preserve">Troškovi </w:t>
      </w:r>
      <w:r w:rsidR="00726748">
        <w:rPr>
          <w:rFonts w:ascii="Bookman Old Style" w:hAnsi="Bookman Old Style"/>
          <w:szCs w:val="24"/>
          <w:lang w:val="pl-PL"/>
        </w:rPr>
        <w:t xml:space="preserve">objave </w:t>
      </w:r>
      <w:r w:rsidRPr="004C57AD">
        <w:rPr>
          <w:rFonts w:ascii="Bookman Old Style" w:hAnsi="Bookman Old Style"/>
          <w:szCs w:val="24"/>
          <w:lang w:val="pl-PL"/>
        </w:rPr>
        <w:t>oglasa za prodaju imovine</w:t>
      </w:r>
      <w:r w:rsidRPr="004C57AD">
        <w:rPr>
          <w:rFonts w:ascii="Bookman Old Style" w:hAnsi="Bookman Old Style"/>
          <w:szCs w:val="24"/>
          <w:lang w:val="pl-PL"/>
        </w:rPr>
        <w:tab/>
      </w:r>
      <w:r w:rsidRPr="004C57AD">
        <w:rPr>
          <w:rFonts w:ascii="Bookman Old Style" w:hAnsi="Bookman Old Style"/>
          <w:szCs w:val="24"/>
          <w:lang w:val="pl-PL"/>
        </w:rPr>
        <w:tab/>
        <w:t xml:space="preserve">                </w:t>
      </w:r>
      <w:r w:rsidR="00726748">
        <w:rPr>
          <w:rFonts w:ascii="Bookman Old Style" w:hAnsi="Bookman Old Style"/>
          <w:szCs w:val="24"/>
          <w:lang w:val="pl-PL"/>
        </w:rPr>
        <w:t xml:space="preserve">               </w:t>
      </w:r>
      <w:r w:rsidRPr="004C57AD">
        <w:rPr>
          <w:rFonts w:ascii="Bookman Old Style" w:hAnsi="Bookman Old Style"/>
          <w:szCs w:val="24"/>
          <w:lang w:val="pl-PL"/>
        </w:rPr>
        <w:t>0,00</w:t>
      </w:r>
    </w:p>
    <w:p w:rsidR="00726748" w:rsidRPr="004C57AD" w:rsidRDefault="00726748" w:rsidP="004C57AD">
      <w:pPr>
        <w:spacing w:after="0"/>
        <w:jc w:val="both"/>
        <w:rPr>
          <w:rFonts w:ascii="Bookman Old Style" w:hAnsi="Bookman Old Style"/>
          <w:szCs w:val="24"/>
          <w:lang w:val="pl-PL"/>
        </w:rPr>
      </w:pPr>
      <w:r>
        <w:rPr>
          <w:rFonts w:ascii="Bookman Old Style" w:hAnsi="Bookman Old Style"/>
          <w:szCs w:val="24"/>
          <w:lang w:val="pl-PL"/>
        </w:rPr>
        <w:t xml:space="preserve">          Troškovi materijalni                                               </w:t>
      </w:r>
      <w:r w:rsidR="00D94CFC">
        <w:rPr>
          <w:rFonts w:ascii="Bookman Old Style" w:hAnsi="Bookman Old Style"/>
          <w:szCs w:val="24"/>
          <w:lang w:val="pl-PL"/>
        </w:rPr>
        <w:t xml:space="preserve">                                  </w:t>
      </w:r>
      <w:r>
        <w:rPr>
          <w:rFonts w:ascii="Bookman Old Style" w:hAnsi="Bookman Old Style"/>
          <w:szCs w:val="24"/>
          <w:lang w:val="pl-PL"/>
        </w:rPr>
        <w:t>0,00</w:t>
      </w:r>
    </w:p>
    <w:p w:rsidR="004C57AD" w:rsidRPr="004C57AD" w:rsidRDefault="004C57AD" w:rsidP="004C57AD">
      <w:pPr>
        <w:spacing w:after="0"/>
        <w:jc w:val="both"/>
        <w:rPr>
          <w:rFonts w:ascii="Bookman Old Style" w:hAnsi="Bookman Old Style"/>
          <w:szCs w:val="24"/>
          <w:lang w:val="pl-PL"/>
        </w:rPr>
      </w:pPr>
      <w:r w:rsidRPr="004C57AD">
        <w:rPr>
          <w:rFonts w:ascii="Bookman Old Style" w:hAnsi="Bookman Old Style"/>
          <w:szCs w:val="24"/>
          <w:lang w:val="pl-PL"/>
        </w:rPr>
        <w:tab/>
        <w:t xml:space="preserve">Troškovi poštarine </w:t>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t xml:space="preserve">                              </w:t>
      </w:r>
      <w:r w:rsidR="00726748">
        <w:rPr>
          <w:rFonts w:ascii="Bookman Old Style" w:hAnsi="Bookman Old Style"/>
          <w:szCs w:val="24"/>
          <w:lang w:val="pl-PL"/>
        </w:rPr>
        <w:t xml:space="preserve"> </w:t>
      </w:r>
      <w:r w:rsidR="00D94CFC">
        <w:rPr>
          <w:rFonts w:ascii="Bookman Old Style" w:hAnsi="Bookman Old Style"/>
          <w:szCs w:val="24"/>
          <w:lang w:val="pl-PL"/>
        </w:rPr>
        <w:t xml:space="preserve">                              0,00</w:t>
      </w:r>
    </w:p>
    <w:p w:rsidR="004C57AD" w:rsidRPr="004C57AD" w:rsidRDefault="00726748" w:rsidP="004C57AD">
      <w:pPr>
        <w:spacing w:after="0"/>
        <w:jc w:val="both"/>
        <w:rPr>
          <w:rFonts w:ascii="Bookman Old Style" w:hAnsi="Bookman Old Style"/>
          <w:szCs w:val="24"/>
          <w:lang w:val="pl-PL"/>
        </w:rPr>
      </w:pPr>
      <w:r>
        <w:rPr>
          <w:rFonts w:ascii="Bookman Old Style" w:hAnsi="Bookman Old Style"/>
          <w:szCs w:val="24"/>
          <w:lang w:val="pl-PL"/>
        </w:rPr>
        <w:tab/>
        <w:t>Troškovi el. energije</w:t>
      </w:r>
      <w:r w:rsidR="004C57AD" w:rsidRPr="004C57AD">
        <w:rPr>
          <w:rFonts w:ascii="Bookman Old Style" w:hAnsi="Bookman Old Style"/>
          <w:szCs w:val="24"/>
          <w:lang w:val="pl-PL"/>
        </w:rPr>
        <w:tab/>
      </w:r>
      <w:r w:rsidR="004C57AD" w:rsidRPr="004C57AD">
        <w:rPr>
          <w:rFonts w:ascii="Bookman Old Style" w:hAnsi="Bookman Old Style"/>
          <w:szCs w:val="24"/>
          <w:lang w:val="pl-PL"/>
        </w:rPr>
        <w:tab/>
      </w:r>
      <w:r w:rsidR="004C57AD" w:rsidRPr="004C57AD">
        <w:rPr>
          <w:rFonts w:ascii="Bookman Old Style" w:hAnsi="Bookman Old Style"/>
          <w:szCs w:val="24"/>
          <w:lang w:val="pl-PL"/>
        </w:rPr>
        <w:tab/>
        <w:t xml:space="preserve">                         </w:t>
      </w:r>
      <w:r>
        <w:rPr>
          <w:rFonts w:ascii="Bookman Old Style" w:hAnsi="Bookman Old Style"/>
          <w:szCs w:val="24"/>
          <w:lang w:val="pl-PL"/>
        </w:rPr>
        <w:t xml:space="preserve">                          0,0</w:t>
      </w:r>
      <w:r w:rsidR="004C57AD" w:rsidRPr="004C57AD">
        <w:rPr>
          <w:rFonts w:ascii="Bookman Old Style" w:hAnsi="Bookman Old Style"/>
          <w:szCs w:val="24"/>
          <w:lang w:val="pl-PL"/>
        </w:rPr>
        <w:t>0</w:t>
      </w:r>
    </w:p>
    <w:p w:rsidR="004C57AD" w:rsidRDefault="004C57AD" w:rsidP="004C57AD">
      <w:pPr>
        <w:spacing w:after="0"/>
        <w:jc w:val="both"/>
        <w:rPr>
          <w:rFonts w:ascii="Bookman Old Style" w:hAnsi="Bookman Old Style"/>
          <w:szCs w:val="24"/>
          <w:lang w:val="pl-PL"/>
        </w:rPr>
      </w:pPr>
      <w:r w:rsidRPr="004C57AD">
        <w:rPr>
          <w:rFonts w:ascii="Bookman Old Style" w:hAnsi="Bookman Old Style"/>
          <w:szCs w:val="24"/>
          <w:lang w:val="pl-PL"/>
        </w:rPr>
        <w:tab/>
        <w:t>Troško</w:t>
      </w:r>
      <w:r w:rsidR="00726748">
        <w:rPr>
          <w:rFonts w:ascii="Bookman Old Style" w:hAnsi="Bookman Old Style"/>
          <w:szCs w:val="24"/>
          <w:lang w:val="pl-PL"/>
        </w:rPr>
        <w:t>vi kopiranja</w:t>
      </w:r>
      <w:r w:rsidRPr="004C57AD">
        <w:rPr>
          <w:rFonts w:ascii="Bookman Old Style" w:hAnsi="Bookman Old Style"/>
          <w:szCs w:val="24"/>
          <w:lang w:val="pl-PL"/>
        </w:rPr>
        <w:tab/>
      </w:r>
      <w:r w:rsidRPr="004C57AD">
        <w:rPr>
          <w:rFonts w:ascii="Bookman Old Style" w:hAnsi="Bookman Old Style"/>
          <w:szCs w:val="24"/>
          <w:lang w:val="pl-PL"/>
        </w:rPr>
        <w:tab/>
        <w:t xml:space="preserve">                          </w:t>
      </w:r>
      <w:r w:rsidR="00726748">
        <w:rPr>
          <w:rFonts w:ascii="Bookman Old Style" w:hAnsi="Bookman Old Style"/>
          <w:szCs w:val="24"/>
          <w:lang w:val="pl-PL"/>
        </w:rPr>
        <w:t xml:space="preserve">                </w:t>
      </w:r>
      <w:r w:rsidR="00D94CFC">
        <w:rPr>
          <w:rFonts w:ascii="Bookman Old Style" w:hAnsi="Bookman Old Style"/>
          <w:szCs w:val="24"/>
          <w:lang w:val="pl-PL"/>
        </w:rPr>
        <w:t xml:space="preserve">                             0,0</w:t>
      </w:r>
      <w:r w:rsidRPr="004C57AD">
        <w:rPr>
          <w:rFonts w:ascii="Bookman Old Style" w:hAnsi="Bookman Old Style"/>
          <w:szCs w:val="24"/>
          <w:lang w:val="pl-PL"/>
        </w:rPr>
        <w:t>0</w:t>
      </w:r>
    </w:p>
    <w:p w:rsidR="00726748" w:rsidRDefault="00726748" w:rsidP="004C57AD">
      <w:pPr>
        <w:spacing w:after="0"/>
        <w:jc w:val="both"/>
        <w:rPr>
          <w:rFonts w:ascii="Bookman Old Style" w:hAnsi="Bookman Old Style"/>
          <w:szCs w:val="24"/>
          <w:lang w:val="pl-PL"/>
        </w:rPr>
      </w:pPr>
      <w:r>
        <w:rPr>
          <w:rFonts w:ascii="Bookman Old Style" w:hAnsi="Bookman Old Style"/>
          <w:szCs w:val="24"/>
          <w:lang w:val="pl-PL"/>
        </w:rPr>
        <w:t xml:space="preserve">          Troškovi javnog bilježnika                                                                        0,00</w:t>
      </w:r>
    </w:p>
    <w:p w:rsidR="00726748" w:rsidRDefault="00726748" w:rsidP="004C57AD">
      <w:pPr>
        <w:spacing w:after="0"/>
        <w:jc w:val="both"/>
        <w:rPr>
          <w:rFonts w:ascii="Bookman Old Style" w:hAnsi="Bookman Old Style"/>
          <w:szCs w:val="24"/>
          <w:lang w:val="pl-PL"/>
        </w:rPr>
      </w:pPr>
      <w:r>
        <w:rPr>
          <w:rFonts w:ascii="Bookman Old Style" w:hAnsi="Bookman Old Style"/>
          <w:szCs w:val="24"/>
          <w:lang w:val="pl-PL"/>
        </w:rPr>
        <w:t xml:space="preserve">          Troškovi vodoopskrbe i odvodnje, čistoće                                                 0,00</w:t>
      </w:r>
    </w:p>
    <w:p w:rsidR="00726748" w:rsidRPr="004C57AD" w:rsidRDefault="00726748" w:rsidP="004C57AD">
      <w:pPr>
        <w:spacing w:after="0"/>
        <w:jc w:val="both"/>
        <w:rPr>
          <w:rFonts w:ascii="Bookman Old Style" w:hAnsi="Bookman Old Style"/>
          <w:szCs w:val="24"/>
          <w:lang w:val="pl-PL"/>
        </w:rPr>
      </w:pPr>
      <w:r>
        <w:rPr>
          <w:rFonts w:ascii="Bookman Old Style" w:hAnsi="Bookman Old Style"/>
          <w:szCs w:val="24"/>
          <w:lang w:val="pl-PL"/>
        </w:rPr>
        <w:t xml:space="preserve">          Troškovi biljega                                                       </w:t>
      </w:r>
      <w:r w:rsidR="00D94CFC">
        <w:rPr>
          <w:rFonts w:ascii="Bookman Old Style" w:hAnsi="Bookman Old Style"/>
          <w:szCs w:val="24"/>
          <w:lang w:val="pl-PL"/>
        </w:rPr>
        <w:t xml:space="preserve">                                 </w:t>
      </w:r>
      <w:r>
        <w:rPr>
          <w:rFonts w:ascii="Bookman Old Style" w:hAnsi="Bookman Old Style"/>
          <w:szCs w:val="24"/>
          <w:lang w:val="pl-PL"/>
        </w:rPr>
        <w:t>0,00</w:t>
      </w:r>
    </w:p>
    <w:p w:rsidR="004C57AD" w:rsidRPr="004C57AD" w:rsidRDefault="004C57AD" w:rsidP="004C57AD">
      <w:pPr>
        <w:spacing w:after="0"/>
        <w:jc w:val="both"/>
        <w:rPr>
          <w:rFonts w:ascii="Bookman Old Style" w:hAnsi="Bookman Old Style"/>
          <w:szCs w:val="24"/>
          <w:lang w:val="pl-PL"/>
        </w:rPr>
      </w:pPr>
      <w:r w:rsidRPr="004C57AD">
        <w:rPr>
          <w:rFonts w:ascii="Bookman Old Style" w:hAnsi="Bookman Old Style"/>
          <w:szCs w:val="24"/>
          <w:lang w:val="pl-PL"/>
        </w:rPr>
        <w:tab/>
        <w:t>Troškovi FINE i statistike</w:t>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t xml:space="preserve">                                             </w:t>
      </w:r>
      <w:r w:rsidR="00D94CFC">
        <w:rPr>
          <w:rFonts w:ascii="Bookman Old Style" w:hAnsi="Bookman Old Style"/>
          <w:szCs w:val="24"/>
          <w:lang w:val="pl-PL"/>
        </w:rPr>
        <w:t xml:space="preserve">    42,1</w:t>
      </w:r>
      <w:r w:rsidRPr="004C57AD">
        <w:rPr>
          <w:rFonts w:ascii="Bookman Old Style" w:hAnsi="Bookman Old Style"/>
          <w:szCs w:val="24"/>
          <w:lang w:val="pl-PL"/>
        </w:rPr>
        <w:t>0</w:t>
      </w:r>
    </w:p>
    <w:p w:rsidR="004C57AD" w:rsidRPr="004C57AD" w:rsidRDefault="004C57AD" w:rsidP="004C57AD">
      <w:pPr>
        <w:spacing w:after="0"/>
        <w:jc w:val="both"/>
        <w:rPr>
          <w:rFonts w:ascii="Bookman Old Style" w:hAnsi="Bookman Old Style"/>
          <w:szCs w:val="24"/>
          <w:lang w:val="pl-PL"/>
        </w:rPr>
      </w:pPr>
      <w:r w:rsidRPr="004C57AD">
        <w:rPr>
          <w:rFonts w:ascii="Bookman Old Style" w:hAnsi="Bookman Old Style"/>
          <w:szCs w:val="24"/>
          <w:lang w:val="pl-PL"/>
        </w:rPr>
        <w:tab/>
        <w:t>Administrativni troškovi</w:t>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t xml:space="preserve">                     </w:t>
      </w:r>
      <w:r w:rsidR="00726748">
        <w:rPr>
          <w:rFonts w:ascii="Bookman Old Style" w:hAnsi="Bookman Old Style"/>
          <w:szCs w:val="24"/>
          <w:lang w:val="pl-PL"/>
        </w:rPr>
        <w:t xml:space="preserve">                              0</w:t>
      </w:r>
      <w:r w:rsidRPr="004C57AD">
        <w:rPr>
          <w:rFonts w:ascii="Bookman Old Style" w:hAnsi="Bookman Old Style"/>
          <w:szCs w:val="24"/>
          <w:lang w:val="pl-PL"/>
        </w:rPr>
        <w:t>,00</w:t>
      </w:r>
    </w:p>
    <w:p w:rsidR="004C57AD" w:rsidRPr="004C57AD" w:rsidRDefault="004C57AD" w:rsidP="00726748">
      <w:pPr>
        <w:spacing w:after="0"/>
        <w:jc w:val="both"/>
        <w:rPr>
          <w:rFonts w:ascii="Bookman Old Style" w:hAnsi="Bookman Old Style"/>
          <w:szCs w:val="24"/>
          <w:lang w:val="pl-PL"/>
        </w:rPr>
      </w:pPr>
      <w:r w:rsidRPr="004C57AD">
        <w:rPr>
          <w:rFonts w:ascii="Bookman Old Style" w:hAnsi="Bookman Old Style"/>
          <w:szCs w:val="24"/>
          <w:lang w:val="pl-PL"/>
        </w:rPr>
        <w:tab/>
      </w:r>
    </w:p>
    <w:p w:rsidR="004C57AD" w:rsidRPr="00726748" w:rsidRDefault="00D94CFC" w:rsidP="004C57AD">
      <w:pPr>
        <w:spacing w:after="0"/>
        <w:jc w:val="both"/>
        <w:rPr>
          <w:rFonts w:ascii="Bookman Old Style" w:hAnsi="Bookman Old Style"/>
          <w:b/>
          <w:szCs w:val="24"/>
          <w:lang w:val="pl-PL"/>
        </w:rPr>
      </w:pPr>
      <w:r>
        <w:rPr>
          <w:rFonts w:ascii="Bookman Old Style" w:hAnsi="Bookman Old Style"/>
          <w:b/>
          <w:szCs w:val="24"/>
          <w:lang w:val="pl-PL"/>
        </w:rPr>
        <w:t>5.</w:t>
      </w:r>
      <w:r>
        <w:rPr>
          <w:rFonts w:ascii="Bookman Old Style" w:hAnsi="Bookman Old Style"/>
          <w:b/>
          <w:szCs w:val="24"/>
          <w:lang w:val="pl-PL"/>
        </w:rPr>
        <w:tab/>
        <w:t>STANJE NA RAČUNU NA DAN 17.11</w:t>
      </w:r>
      <w:r w:rsidR="004C57AD" w:rsidRPr="00726748">
        <w:rPr>
          <w:rFonts w:ascii="Bookman Old Style" w:hAnsi="Bookman Old Style"/>
          <w:b/>
          <w:szCs w:val="24"/>
          <w:lang w:val="pl-PL"/>
        </w:rPr>
        <w:t>.2016.GODINE</w:t>
      </w:r>
      <w:r w:rsidR="004C57AD" w:rsidRPr="00726748">
        <w:rPr>
          <w:rFonts w:ascii="Bookman Old Style" w:hAnsi="Bookman Old Style"/>
          <w:b/>
          <w:szCs w:val="24"/>
          <w:lang w:val="pl-PL"/>
        </w:rPr>
        <w:tab/>
      </w:r>
      <w:r w:rsidR="004C57AD" w:rsidRPr="00726748">
        <w:rPr>
          <w:rFonts w:ascii="Bookman Old Style" w:hAnsi="Bookman Old Style"/>
          <w:b/>
          <w:szCs w:val="24"/>
          <w:lang w:val="pl-PL"/>
        </w:rPr>
        <w:tab/>
        <w:t xml:space="preserve">   </w:t>
      </w:r>
      <w:r>
        <w:rPr>
          <w:rFonts w:ascii="Bookman Old Style" w:hAnsi="Bookman Old Style"/>
          <w:b/>
          <w:szCs w:val="24"/>
          <w:lang w:val="pl-PL"/>
        </w:rPr>
        <w:t>4.024,63</w:t>
      </w:r>
    </w:p>
    <w:p w:rsidR="004C57AD" w:rsidRPr="004C57AD" w:rsidRDefault="004C57AD" w:rsidP="004C57AD">
      <w:pPr>
        <w:spacing w:after="0"/>
        <w:jc w:val="both"/>
        <w:rPr>
          <w:rFonts w:ascii="Bookman Old Style" w:hAnsi="Bookman Old Style"/>
          <w:szCs w:val="24"/>
          <w:lang w:val="pl-PL"/>
        </w:rPr>
      </w:pPr>
      <w:r w:rsidRPr="004C57AD">
        <w:rPr>
          <w:rFonts w:ascii="Bookman Old Style" w:hAnsi="Bookman Old Style"/>
          <w:szCs w:val="24"/>
          <w:lang w:val="pl-PL"/>
        </w:rPr>
        <w:tab/>
        <w:t>žiro račun</w:t>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t xml:space="preserve">                     </w:t>
      </w:r>
      <w:r w:rsidR="00726748">
        <w:rPr>
          <w:rFonts w:ascii="Bookman Old Style" w:hAnsi="Bookman Old Style"/>
          <w:szCs w:val="24"/>
          <w:lang w:val="pl-PL"/>
        </w:rPr>
        <w:t xml:space="preserve">          </w:t>
      </w:r>
      <w:r w:rsidR="00D94CFC">
        <w:rPr>
          <w:rFonts w:ascii="Bookman Old Style" w:hAnsi="Bookman Old Style"/>
          <w:szCs w:val="24"/>
          <w:lang w:val="pl-PL"/>
        </w:rPr>
        <w:t xml:space="preserve">                       3.992,13</w:t>
      </w:r>
    </w:p>
    <w:p w:rsidR="004C57AD" w:rsidRDefault="004C57AD" w:rsidP="004C57AD">
      <w:pPr>
        <w:spacing w:after="0"/>
        <w:jc w:val="both"/>
        <w:rPr>
          <w:rFonts w:ascii="Bookman Old Style" w:hAnsi="Bookman Old Style"/>
          <w:szCs w:val="24"/>
          <w:lang w:val="pl-PL"/>
        </w:rPr>
      </w:pPr>
      <w:r w:rsidRPr="004C57AD">
        <w:rPr>
          <w:rFonts w:ascii="Bookman Old Style" w:hAnsi="Bookman Old Style"/>
          <w:szCs w:val="24"/>
          <w:lang w:val="pl-PL"/>
        </w:rPr>
        <w:tab/>
        <w:t>blagajna</w:t>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r>
      <w:r w:rsidRPr="004C57AD">
        <w:rPr>
          <w:rFonts w:ascii="Bookman Old Style" w:hAnsi="Bookman Old Style"/>
          <w:szCs w:val="24"/>
          <w:lang w:val="pl-PL"/>
        </w:rPr>
        <w:tab/>
        <w:t xml:space="preserve">                            </w:t>
      </w:r>
      <w:r w:rsidR="00726748">
        <w:rPr>
          <w:rFonts w:ascii="Bookman Old Style" w:hAnsi="Bookman Old Style"/>
          <w:szCs w:val="24"/>
          <w:lang w:val="pl-PL"/>
        </w:rPr>
        <w:t xml:space="preserve">                               32,50</w:t>
      </w:r>
    </w:p>
    <w:p w:rsidR="00726748" w:rsidRPr="004C57AD" w:rsidRDefault="00726748" w:rsidP="004C57AD">
      <w:pPr>
        <w:spacing w:after="0"/>
        <w:jc w:val="both"/>
        <w:rPr>
          <w:rFonts w:ascii="Bookman Old Style" w:hAnsi="Bookman Old Style"/>
          <w:szCs w:val="24"/>
          <w:lang w:val="pl-PL"/>
        </w:rPr>
      </w:pPr>
      <w:r>
        <w:rPr>
          <w:rFonts w:ascii="Bookman Old Style" w:hAnsi="Bookman Old Style"/>
          <w:szCs w:val="24"/>
          <w:lang w:val="pl-PL"/>
        </w:rPr>
        <w:t xml:space="preserve">          devizni račun                                                                                           0,00</w:t>
      </w:r>
    </w:p>
    <w:p w:rsidR="004C57AD" w:rsidRPr="00726748" w:rsidRDefault="004C57AD" w:rsidP="004C57AD">
      <w:pPr>
        <w:spacing w:after="0"/>
        <w:jc w:val="both"/>
        <w:rPr>
          <w:rFonts w:ascii="Bookman Old Style" w:hAnsi="Bookman Old Style"/>
          <w:b/>
          <w:szCs w:val="24"/>
          <w:lang w:val="pl-PL"/>
        </w:rPr>
      </w:pPr>
      <w:r w:rsidRPr="00726748">
        <w:rPr>
          <w:rFonts w:ascii="Bookman Old Style" w:hAnsi="Bookman Old Style"/>
          <w:b/>
          <w:szCs w:val="24"/>
          <w:lang w:val="pl-PL"/>
        </w:rPr>
        <w:t>6.</w:t>
      </w:r>
      <w:r w:rsidRPr="00726748">
        <w:rPr>
          <w:rFonts w:ascii="Bookman Old Style" w:hAnsi="Bookman Old Style"/>
          <w:b/>
          <w:szCs w:val="24"/>
          <w:lang w:val="pl-PL"/>
        </w:rPr>
        <w:tab/>
        <w:t>KONTROLNI ZBROJ (4+5)</w:t>
      </w:r>
      <w:r w:rsidRPr="00726748">
        <w:rPr>
          <w:rFonts w:ascii="Bookman Old Style" w:hAnsi="Bookman Old Style"/>
          <w:b/>
          <w:szCs w:val="24"/>
          <w:lang w:val="pl-PL"/>
        </w:rPr>
        <w:tab/>
      </w:r>
      <w:r w:rsidRPr="00726748">
        <w:rPr>
          <w:rFonts w:ascii="Bookman Old Style" w:hAnsi="Bookman Old Style"/>
          <w:b/>
          <w:szCs w:val="24"/>
          <w:lang w:val="pl-PL"/>
        </w:rPr>
        <w:tab/>
      </w:r>
      <w:r w:rsidRPr="00726748">
        <w:rPr>
          <w:rFonts w:ascii="Bookman Old Style" w:hAnsi="Bookman Old Style"/>
          <w:b/>
          <w:szCs w:val="24"/>
          <w:lang w:val="pl-PL"/>
        </w:rPr>
        <w:tab/>
        <w:t xml:space="preserve">    </w:t>
      </w:r>
      <w:r w:rsidR="00726748">
        <w:rPr>
          <w:rFonts w:ascii="Bookman Old Style" w:hAnsi="Bookman Old Style"/>
          <w:b/>
          <w:szCs w:val="24"/>
          <w:lang w:val="pl-PL"/>
        </w:rPr>
        <w:t xml:space="preserve">    </w:t>
      </w:r>
      <w:r w:rsidR="00D94CFC">
        <w:rPr>
          <w:rFonts w:ascii="Bookman Old Style" w:hAnsi="Bookman Old Style"/>
          <w:b/>
          <w:szCs w:val="24"/>
          <w:lang w:val="pl-PL"/>
        </w:rPr>
        <w:t xml:space="preserve">                       4.066,73</w:t>
      </w:r>
    </w:p>
    <w:p w:rsidR="004C57AD" w:rsidRPr="004C57AD" w:rsidRDefault="004C57AD" w:rsidP="00A50A47">
      <w:pPr>
        <w:spacing w:after="0"/>
        <w:jc w:val="both"/>
        <w:rPr>
          <w:rFonts w:ascii="Bookman Old Style" w:hAnsi="Bookman Old Style"/>
          <w:szCs w:val="24"/>
          <w:lang w:val="pl-PL"/>
        </w:rPr>
      </w:pPr>
    </w:p>
    <w:p w:rsidR="00F64B69" w:rsidRPr="004C57AD" w:rsidRDefault="00F64B69" w:rsidP="00A50A47">
      <w:pPr>
        <w:spacing w:after="0"/>
        <w:jc w:val="both"/>
        <w:rPr>
          <w:rFonts w:ascii="Bookman Old Style" w:hAnsi="Bookman Old Style"/>
          <w:szCs w:val="24"/>
          <w:lang w:val="pl-PL"/>
        </w:rPr>
      </w:pPr>
    </w:p>
    <w:p w:rsidR="00F64B69" w:rsidRDefault="00F64B69" w:rsidP="00A50A47">
      <w:pPr>
        <w:spacing w:after="0"/>
        <w:jc w:val="both"/>
        <w:rPr>
          <w:rFonts w:ascii="Bookman Old Style" w:hAnsi="Bookman Old Style"/>
          <w:sz w:val="24"/>
          <w:szCs w:val="24"/>
          <w:lang w:val="pl-PL"/>
        </w:rPr>
      </w:pPr>
    </w:p>
    <w:p w:rsidR="00F64B69" w:rsidRDefault="00F64B69" w:rsidP="00A50A47">
      <w:pPr>
        <w:spacing w:after="0"/>
        <w:jc w:val="both"/>
        <w:rPr>
          <w:rFonts w:ascii="Bookman Old Style" w:hAnsi="Bookman Old Style"/>
          <w:sz w:val="24"/>
          <w:szCs w:val="24"/>
          <w:lang w:val="pl-PL"/>
        </w:rPr>
      </w:pPr>
    </w:p>
    <w:p w:rsidR="00BE673F" w:rsidRDefault="00BE673F" w:rsidP="00A50A47">
      <w:pPr>
        <w:spacing w:after="0"/>
        <w:jc w:val="both"/>
        <w:rPr>
          <w:rFonts w:ascii="Bookman Old Style" w:hAnsi="Bookman Old Style"/>
          <w:sz w:val="24"/>
          <w:szCs w:val="24"/>
          <w:lang w:val="pl-PL"/>
        </w:rPr>
      </w:pPr>
    </w:p>
    <w:p w:rsidR="00F64B69" w:rsidRDefault="00F64B69" w:rsidP="00A50A47">
      <w:pPr>
        <w:spacing w:after="0"/>
        <w:jc w:val="both"/>
        <w:rPr>
          <w:rFonts w:ascii="Bookman Old Style" w:hAnsi="Bookman Old Style"/>
          <w:sz w:val="24"/>
          <w:szCs w:val="24"/>
          <w:lang w:val="pl-PL"/>
        </w:rPr>
      </w:pPr>
      <w:r>
        <w:rPr>
          <w:rFonts w:ascii="Bookman Old Style" w:hAnsi="Bookman Old Style"/>
          <w:sz w:val="24"/>
          <w:szCs w:val="24"/>
          <w:lang w:val="pl-PL"/>
        </w:rPr>
        <w:lastRenderedPageBreak/>
        <w:t>III. RADNJE  KOJE ĆE SE PODUZETI U NAREDNOM RAZDOBLJU</w:t>
      </w:r>
    </w:p>
    <w:p w:rsidR="00F64B69" w:rsidRDefault="00F64B69" w:rsidP="00A50A47">
      <w:pPr>
        <w:spacing w:after="0"/>
        <w:jc w:val="both"/>
        <w:rPr>
          <w:rFonts w:ascii="Bookman Old Style" w:hAnsi="Bookman Old Style"/>
          <w:sz w:val="24"/>
          <w:szCs w:val="24"/>
          <w:lang w:val="pl-PL"/>
        </w:rPr>
      </w:pPr>
    </w:p>
    <w:p w:rsidR="00F64B69" w:rsidRDefault="00F64B69" w:rsidP="00A50A47">
      <w:pPr>
        <w:spacing w:after="0"/>
        <w:jc w:val="both"/>
        <w:rPr>
          <w:rFonts w:ascii="Bookman Old Style" w:hAnsi="Bookman Old Style"/>
          <w:sz w:val="24"/>
          <w:szCs w:val="24"/>
          <w:lang w:val="pl-PL"/>
        </w:rPr>
      </w:pPr>
    </w:p>
    <w:p w:rsidR="00783A4B" w:rsidRDefault="00C2542B" w:rsidP="00C2542B">
      <w:pPr>
        <w:rPr>
          <w:rFonts w:ascii="Bookman Old Style" w:hAnsi="Bookman Old Style"/>
          <w:sz w:val="24"/>
          <w:szCs w:val="24"/>
          <w:lang w:val="pl-PL"/>
        </w:rPr>
      </w:pPr>
      <w:r>
        <w:rPr>
          <w:rFonts w:ascii="Bookman Old Style" w:hAnsi="Bookman Old Style"/>
          <w:sz w:val="24"/>
          <w:szCs w:val="24"/>
          <w:lang w:val="pl-PL"/>
        </w:rPr>
        <w:t>Nastaviti će se ovršni postupci u kojima</w:t>
      </w:r>
      <w:r w:rsidR="00BE673F">
        <w:rPr>
          <w:rFonts w:ascii="Bookman Old Style" w:hAnsi="Bookman Old Style"/>
          <w:sz w:val="24"/>
          <w:szCs w:val="24"/>
          <w:lang w:val="pl-PL"/>
        </w:rPr>
        <w:t xml:space="preserve"> se prodaje imovina stečajnog dužnika procjenom nekretnina i zakazivanjem prve dražbe.</w:t>
      </w:r>
    </w:p>
    <w:p w:rsidR="00C2542B" w:rsidRDefault="00C2542B" w:rsidP="00C2542B">
      <w:pPr>
        <w:rPr>
          <w:rFonts w:ascii="Bookman Old Style" w:hAnsi="Bookman Old Style"/>
          <w:sz w:val="24"/>
          <w:szCs w:val="24"/>
          <w:lang w:val="pl-PL"/>
        </w:rPr>
      </w:pPr>
    </w:p>
    <w:p w:rsidR="00C2542B" w:rsidRPr="0093029A" w:rsidRDefault="00C2542B" w:rsidP="00C2542B">
      <w:pPr>
        <w:rPr>
          <w:rFonts w:ascii="Bookman Old Style" w:hAnsi="Bookman Old Style"/>
          <w:sz w:val="24"/>
          <w:szCs w:val="24"/>
          <w:lang w:val="pl-PL"/>
        </w:rPr>
      </w:pPr>
    </w:p>
    <w:p w:rsidR="000E1F39" w:rsidRPr="0093029A" w:rsidRDefault="000E1F39" w:rsidP="000E1F39">
      <w:pPr>
        <w:rPr>
          <w:rFonts w:ascii="Bookman Old Style" w:hAnsi="Bookman Old Style"/>
          <w:sz w:val="24"/>
          <w:szCs w:val="24"/>
          <w:lang w:val="pl-PL"/>
        </w:rPr>
      </w:pPr>
      <w:r w:rsidRPr="0093029A">
        <w:rPr>
          <w:rFonts w:ascii="Bookman Old Style" w:hAnsi="Bookman Old Style"/>
          <w:sz w:val="24"/>
          <w:szCs w:val="24"/>
          <w:lang w:val="pl-PL"/>
        </w:rPr>
        <w:t xml:space="preserve">Mjesto i datum </w:t>
      </w:r>
      <w:r w:rsidRPr="0093029A">
        <w:rPr>
          <w:rFonts w:ascii="Bookman Old Style" w:hAnsi="Bookman Old Style"/>
          <w:sz w:val="24"/>
          <w:szCs w:val="24"/>
          <w:lang w:val="pl-PL"/>
        </w:rPr>
        <w:tab/>
      </w:r>
      <w:r w:rsidRPr="0093029A">
        <w:rPr>
          <w:rFonts w:ascii="Bookman Old Style" w:hAnsi="Bookman Old Style"/>
          <w:sz w:val="24"/>
          <w:szCs w:val="24"/>
          <w:lang w:val="pl-PL"/>
        </w:rPr>
        <w:tab/>
      </w:r>
      <w:r w:rsidRPr="0093029A">
        <w:rPr>
          <w:rFonts w:ascii="Bookman Old Style" w:hAnsi="Bookman Old Style"/>
          <w:sz w:val="24"/>
          <w:szCs w:val="24"/>
          <w:lang w:val="pl-PL"/>
        </w:rPr>
        <w:tab/>
      </w:r>
      <w:r w:rsidRPr="0093029A">
        <w:rPr>
          <w:rFonts w:ascii="Bookman Old Style" w:hAnsi="Bookman Old Style"/>
          <w:sz w:val="24"/>
          <w:szCs w:val="24"/>
          <w:lang w:val="pl-PL"/>
        </w:rPr>
        <w:tab/>
      </w:r>
      <w:r w:rsidRPr="0093029A">
        <w:rPr>
          <w:rFonts w:ascii="Bookman Old Style" w:hAnsi="Bookman Old Style"/>
          <w:sz w:val="24"/>
          <w:szCs w:val="24"/>
          <w:lang w:val="pl-PL"/>
        </w:rPr>
        <w:tab/>
      </w:r>
      <w:r w:rsidRPr="0093029A">
        <w:rPr>
          <w:rFonts w:ascii="Bookman Old Style" w:hAnsi="Bookman Old Style"/>
          <w:sz w:val="24"/>
          <w:szCs w:val="24"/>
          <w:lang w:val="pl-PL"/>
        </w:rPr>
        <w:tab/>
        <w:t>Stečajni upravitelj</w:t>
      </w:r>
    </w:p>
    <w:p w:rsidR="00C61F72" w:rsidRPr="0093029A" w:rsidRDefault="00E214B1">
      <w:pPr>
        <w:rPr>
          <w:rFonts w:ascii="Bookman Old Style" w:hAnsi="Bookman Old Style"/>
          <w:lang w:val="pl-PL"/>
        </w:rPr>
      </w:pPr>
      <w:r w:rsidRPr="0093029A">
        <w:rPr>
          <w:rFonts w:ascii="Bookman Old Style" w:hAnsi="Bookman Old Style"/>
          <w:sz w:val="24"/>
          <w:szCs w:val="24"/>
          <w:lang w:val="pl-PL"/>
        </w:rPr>
        <w:t xml:space="preserve">Zagreb, </w:t>
      </w:r>
      <w:r w:rsidR="00D94CFC">
        <w:rPr>
          <w:rFonts w:ascii="Bookman Old Style" w:hAnsi="Bookman Old Style"/>
          <w:sz w:val="24"/>
          <w:szCs w:val="24"/>
          <w:lang w:val="pl-PL"/>
        </w:rPr>
        <w:t>18.11</w:t>
      </w:r>
      <w:r w:rsidRPr="0093029A">
        <w:rPr>
          <w:rFonts w:ascii="Bookman Old Style" w:hAnsi="Bookman Old Style"/>
          <w:sz w:val="24"/>
          <w:szCs w:val="24"/>
          <w:lang w:val="pl-PL"/>
        </w:rPr>
        <w:t>.2016</w:t>
      </w:r>
      <w:r w:rsidR="00E775B2" w:rsidRPr="0093029A">
        <w:rPr>
          <w:rFonts w:ascii="Bookman Old Style" w:hAnsi="Bookman Old Style"/>
          <w:sz w:val="24"/>
          <w:szCs w:val="24"/>
          <w:lang w:val="pl-PL"/>
        </w:rPr>
        <w:t xml:space="preserve">.                             </w:t>
      </w:r>
      <w:r w:rsidR="0093029A">
        <w:rPr>
          <w:rFonts w:ascii="Bookman Old Style" w:hAnsi="Bookman Old Style"/>
          <w:sz w:val="24"/>
          <w:szCs w:val="24"/>
          <w:lang w:val="pl-PL"/>
        </w:rPr>
        <w:t xml:space="preserve">              </w:t>
      </w:r>
      <w:r w:rsidR="00E775B2" w:rsidRPr="0093029A">
        <w:rPr>
          <w:rFonts w:ascii="Bookman Old Style" w:hAnsi="Bookman Old Style"/>
          <w:sz w:val="24"/>
          <w:szCs w:val="24"/>
          <w:lang w:val="pl-PL"/>
        </w:rPr>
        <w:t xml:space="preserve">  Davorka Huljev</w:t>
      </w:r>
    </w:p>
    <w:sectPr w:rsidR="00C61F72" w:rsidRPr="0093029A" w:rsidSect="00EC73AC">
      <w:pgSz w:w="11906" w:h="16838"/>
      <w:pgMar w:top="1417" w:right="1417" w:bottom="141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E52A7"/>
    <w:multiLevelType w:val="hybridMultilevel"/>
    <w:tmpl w:val="ED046B5C"/>
    <w:lvl w:ilvl="0" w:tplc="FFFFFFFF">
      <w:start w:val="1"/>
      <w:numFmt w:val="decimal"/>
      <w:lvlText w:val="%1."/>
      <w:lvlJc w:val="left"/>
      <w:pPr>
        <w:tabs>
          <w:tab w:val="num" w:pos="750"/>
        </w:tabs>
        <w:ind w:left="750" w:hanging="39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069E1573"/>
    <w:multiLevelType w:val="hybridMultilevel"/>
    <w:tmpl w:val="D12889EE"/>
    <w:lvl w:ilvl="0" w:tplc="08EEF18A">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F856769"/>
    <w:multiLevelType w:val="hybridMultilevel"/>
    <w:tmpl w:val="7778CDDC"/>
    <w:lvl w:ilvl="0" w:tplc="AD004DD6">
      <w:numFmt w:val="bullet"/>
      <w:lvlText w:val="-"/>
      <w:lvlJc w:val="left"/>
      <w:pPr>
        <w:ind w:left="720" w:hanging="360"/>
      </w:pPr>
      <w:rPr>
        <w:rFonts w:ascii="Bookman Old Style" w:eastAsia="Times New Roman" w:hAnsi="Bookman Old Style"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24A627CE"/>
    <w:multiLevelType w:val="hybridMultilevel"/>
    <w:tmpl w:val="A5CC0D7A"/>
    <w:lvl w:ilvl="0" w:tplc="658E5162">
      <w:numFmt w:val="bullet"/>
      <w:lvlText w:val="-"/>
      <w:lvlJc w:val="left"/>
      <w:pPr>
        <w:ind w:left="360" w:hanging="360"/>
      </w:pPr>
      <w:rPr>
        <w:rFonts w:ascii="Bookman Old Style" w:eastAsia="Times New Roman" w:hAnsi="Bookman Old Style"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nsid w:val="36E9483E"/>
    <w:multiLevelType w:val="multilevel"/>
    <w:tmpl w:val="4A6C8068"/>
    <w:lvl w:ilvl="0">
      <w:start w:val="1"/>
      <w:numFmt w:val="decimal"/>
      <w:lvlText w:val="%1."/>
      <w:lvlJc w:val="left"/>
      <w:pPr>
        <w:ind w:left="696" w:hanging="360"/>
      </w:pPr>
      <w:rPr>
        <w:rFonts w:hint="default"/>
      </w:rPr>
    </w:lvl>
    <w:lvl w:ilvl="1">
      <w:start w:val="1"/>
      <w:numFmt w:val="decimal"/>
      <w:isLgl/>
      <w:lvlText w:val="%1.%2."/>
      <w:lvlJc w:val="left"/>
      <w:pPr>
        <w:ind w:left="1416"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96" w:hanging="1080"/>
      </w:pPr>
      <w:rPr>
        <w:rFonts w:hint="default"/>
      </w:rPr>
    </w:lvl>
    <w:lvl w:ilvl="4">
      <w:start w:val="1"/>
      <w:numFmt w:val="decimal"/>
      <w:isLgl/>
      <w:lvlText w:val="%1.%2.%3.%4.%5."/>
      <w:lvlJc w:val="left"/>
      <w:pPr>
        <w:ind w:left="3216" w:hanging="1440"/>
      </w:pPr>
      <w:rPr>
        <w:rFonts w:hint="default"/>
      </w:rPr>
    </w:lvl>
    <w:lvl w:ilvl="5">
      <w:start w:val="1"/>
      <w:numFmt w:val="decimal"/>
      <w:isLgl/>
      <w:lvlText w:val="%1.%2.%3.%4.%5.%6."/>
      <w:lvlJc w:val="left"/>
      <w:pPr>
        <w:ind w:left="3576" w:hanging="1440"/>
      </w:pPr>
      <w:rPr>
        <w:rFonts w:hint="default"/>
      </w:rPr>
    </w:lvl>
    <w:lvl w:ilvl="6">
      <w:start w:val="1"/>
      <w:numFmt w:val="decimal"/>
      <w:isLgl/>
      <w:lvlText w:val="%1.%2.%3.%4.%5.%6.%7."/>
      <w:lvlJc w:val="left"/>
      <w:pPr>
        <w:ind w:left="4296" w:hanging="1800"/>
      </w:pPr>
      <w:rPr>
        <w:rFonts w:hint="default"/>
      </w:rPr>
    </w:lvl>
    <w:lvl w:ilvl="7">
      <w:start w:val="1"/>
      <w:numFmt w:val="decimal"/>
      <w:isLgl/>
      <w:lvlText w:val="%1.%2.%3.%4.%5.%6.%7.%8."/>
      <w:lvlJc w:val="left"/>
      <w:pPr>
        <w:ind w:left="4656" w:hanging="1800"/>
      </w:pPr>
      <w:rPr>
        <w:rFonts w:hint="default"/>
      </w:rPr>
    </w:lvl>
    <w:lvl w:ilvl="8">
      <w:start w:val="1"/>
      <w:numFmt w:val="decimal"/>
      <w:isLgl/>
      <w:lvlText w:val="%1.%2.%3.%4.%5.%6.%7.%8.%9."/>
      <w:lvlJc w:val="left"/>
      <w:pPr>
        <w:ind w:left="5376" w:hanging="2160"/>
      </w:pPr>
      <w:rPr>
        <w:rFonts w:hint="default"/>
      </w:rPr>
    </w:lvl>
  </w:abstractNum>
  <w:abstractNum w:abstractNumId="5">
    <w:nsid w:val="389E3BED"/>
    <w:multiLevelType w:val="hybridMultilevel"/>
    <w:tmpl w:val="D2A240F0"/>
    <w:lvl w:ilvl="0" w:tplc="79AADFA2">
      <w:numFmt w:val="bullet"/>
      <w:lvlText w:val="-"/>
      <w:lvlJc w:val="left"/>
      <w:pPr>
        <w:ind w:left="720" w:hanging="360"/>
      </w:pPr>
      <w:rPr>
        <w:rFonts w:ascii="Bookman Old Style" w:eastAsia="Times New Roman" w:hAnsi="Bookman Old Style"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3A2D1476"/>
    <w:multiLevelType w:val="hybridMultilevel"/>
    <w:tmpl w:val="A40832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43F55866"/>
    <w:multiLevelType w:val="hybridMultilevel"/>
    <w:tmpl w:val="93F47508"/>
    <w:lvl w:ilvl="0" w:tplc="A8BEF7D6">
      <w:numFmt w:val="bullet"/>
      <w:lvlText w:val="-"/>
      <w:lvlJc w:val="left"/>
      <w:pPr>
        <w:ind w:left="786" w:hanging="360"/>
      </w:pPr>
      <w:rPr>
        <w:rFonts w:ascii="Bookman Old Style" w:eastAsia="Times New Roman" w:hAnsi="Bookman Old Style"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485F26A2"/>
    <w:multiLevelType w:val="hybridMultilevel"/>
    <w:tmpl w:val="DEA4E92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4A1F49F8"/>
    <w:multiLevelType w:val="hybridMultilevel"/>
    <w:tmpl w:val="016627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A4158B"/>
    <w:multiLevelType w:val="hybridMultilevel"/>
    <w:tmpl w:val="6AD614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51C528F6"/>
    <w:multiLevelType w:val="hybridMultilevel"/>
    <w:tmpl w:val="8DC66B00"/>
    <w:lvl w:ilvl="0" w:tplc="0F62924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3">
    <w:nsid w:val="60D16AB3"/>
    <w:multiLevelType w:val="hybridMultilevel"/>
    <w:tmpl w:val="443C0F4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6F66751B"/>
    <w:multiLevelType w:val="hybridMultilevel"/>
    <w:tmpl w:val="A366EFF0"/>
    <w:lvl w:ilvl="0" w:tplc="F2E287A8">
      <w:start w:val="1"/>
      <w:numFmt w:val="decimal"/>
      <w:lvlText w:val="%1."/>
      <w:lvlJc w:val="left"/>
      <w:pPr>
        <w:ind w:left="2100" w:hanging="360"/>
      </w:pPr>
      <w:rPr>
        <w:rFonts w:hint="default"/>
      </w:rPr>
    </w:lvl>
    <w:lvl w:ilvl="1" w:tplc="041A0019" w:tentative="1">
      <w:start w:val="1"/>
      <w:numFmt w:val="lowerLetter"/>
      <w:lvlText w:val="%2."/>
      <w:lvlJc w:val="left"/>
      <w:pPr>
        <w:ind w:left="2820" w:hanging="360"/>
      </w:pPr>
    </w:lvl>
    <w:lvl w:ilvl="2" w:tplc="041A001B" w:tentative="1">
      <w:start w:val="1"/>
      <w:numFmt w:val="lowerRoman"/>
      <w:lvlText w:val="%3."/>
      <w:lvlJc w:val="right"/>
      <w:pPr>
        <w:ind w:left="3540" w:hanging="180"/>
      </w:pPr>
    </w:lvl>
    <w:lvl w:ilvl="3" w:tplc="041A000F" w:tentative="1">
      <w:start w:val="1"/>
      <w:numFmt w:val="decimal"/>
      <w:lvlText w:val="%4."/>
      <w:lvlJc w:val="left"/>
      <w:pPr>
        <w:ind w:left="4260" w:hanging="360"/>
      </w:pPr>
    </w:lvl>
    <w:lvl w:ilvl="4" w:tplc="041A0019" w:tentative="1">
      <w:start w:val="1"/>
      <w:numFmt w:val="lowerLetter"/>
      <w:lvlText w:val="%5."/>
      <w:lvlJc w:val="left"/>
      <w:pPr>
        <w:ind w:left="4980" w:hanging="360"/>
      </w:pPr>
    </w:lvl>
    <w:lvl w:ilvl="5" w:tplc="041A001B" w:tentative="1">
      <w:start w:val="1"/>
      <w:numFmt w:val="lowerRoman"/>
      <w:lvlText w:val="%6."/>
      <w:lvlJc w:val="right"/>
      <w:pPr>
        <w:ind w:left="5700" w:hanging="180"/>
      </w:pPr>
    </w:lvl>
    <w:lvl w:ilvl="6" w:tplc="041A000F" w:tentative="1">
      <w:start w:val="1"/>
      <w:numFmt w:val="decimal"/>
      <w:lvlText w:val="%7."/>
      <w:lvlJc w:val="left"/>
      <w:pPr>
        <w:ind w:left="6420" w:hanging="360"/>
      </w:pPr>
    </w:lvl>
    <w:lvl w:ilvl="7" w:tplc="041A0019" w:tentative="1">
      <w:start w:val="1"/>
      <w:numFmt w:val="lowerLetter"/>
      <w:lvlText w:val="%8."/>
      <w:lvlJc w:val="left"/>
      <w:pPr>
        <w:ind w:left="7140" w:hanging="360"/>
      </w:pPr>
    </w:lvl>
    <w:lvl w:ilvl="8" w:tplc="041A001B" w:tentative="1">
      <w:start w:val="1"/>
      <w:numFmt w:val="lowerRoman"/>
      <w:lvlText w:val="%9."/>
      <w:lvlJc w:val="right"/>
      <w:pPr>
        <w:ind w:left="7860" w:hanging="180"/>
      </w:pPr>
    </w:lvl>
  </w:abstractNum>
  <w:abstractNum w:abstractNumId="15">
    <w:nsid w:val="700B3025"/>
    <w:multiLevelType w:val="hybridMultilevel"/>
    <w:tmpl w:val="900A3548"/>
    <w:lvl w:ilvl="0" w:tplc="7E02A4E6">
      <w:start w:val="1"/>
      <w:numFmt w:val="bullet"/>
      <w:lvlText w:val="-"/>
      <w:lvlJc w:val="left"/>
      <w:pPr>
        <w:ind w:left="1080" w:hanging="360"/>
      </w:pPr>
      <w:rPr>
        <w:rFonts w:ascii="Bookman Old Style" w:eastAsia="Times New Roman" w:hAnsi="Bookman Old Style"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6">
    <w:nsid w:val="70595878"/>
    <w:multiLevelType w:val="hybridMultilevel"/>
    <w:tmpl w:val="3DCC1F8A"/>
    <w:lvl w:ilvl="0" w:tplc="0CDEF700">
      <w:start w:val="1"/>
      <w:numFmt w:val="decimal"/>
      <w:lvlText w:val="%1."/>
      <w:lvlJc w:val="left"/>
      <w:pPr>
        <w:ind w:left="1740" w:hanging="360"/>
      </w:pPr>
      <w:rPr>
        <w:rFonts w:hint="default"/>
      </w:rPr>
    </w:lvl>
    <w:lvl w:ilvl="1" w:tplc="041A0019" w:tentative="1">
      <w:start w:val="1"/>
      <w:numFmt w:val="lowerLetter"/>
      <w:lvlText w:val="%2."/>
      <w:lvlJc w:val="left"/>
      <w:pPr>
        <w:ind w:left="2460" w:hanging="360"/>
      </w:pPr>
    </w:lvl>
    <w:lvl w:ilvl="2" w:tplc="041A001B" w:tentative="1">
      <w:start w:val="1"/>
      <w:numFmt w:val="lowerRoman"/>
      <w:lvlText w:val="%3."/>
      <w:lvlJc w:val="right"/>
      <w:pPr>
        <w:ind w:left="3180" w:hanging="180"/>
      </w:pPr>
    </w:lvl>
    <w:lvl w:ilvl="3" w:tplc="041A000F" w:tentative="1">
      <w:start w:val="1"/>
      <w:numFmt w:val="decimal"/>
      <w:lvlText w:val="%4."/>
      <w:lvlJc w:val="left"/>
      <w:pPr>
        <w:ind w:left="3900" w:hanging="360"/>
      </w:pPr>
    </w:lvl>
    <w:lvl w:ilvl="4" w:tplc="041A0019" w:tentative="1">
      <w:start w:val="1"/>
      <w:numFmt w:val="lowerLetter"/>
      <w:lvlText w:val="%5."/>
      <w:lvlJc w:val="left"/>
      <w:pPr>
        <w:ind w:left="4620" w:hanging="360"/>
      </w:pPr>
    </w:lvl>
    <w:lvl w:ilvl="5" w:tplc="041A001B" w:tentative="1">
      <w:start w:val="1"/>
      <w:numFmt w:val="lowerRoman"/>
      <w:lvlText w:val="%6."/>
      <w:lvlJc w:val="right"/>
      <w:pPr>
        <w:ind w:left="5340" w:hanging="180"/>
      </w:pPr>
    </w:lvl>
    <w:lvl w:ilvl="6" w:tplc="041A000F" w:tentative="1">
      <w:start w:val="1"/>
      <w:numFmt w:val="decimal"/>
      <w:lvlText w:val="%7."/>
      <w:lvlJc w:val="left"/>
      <w:pPr>
        <w:ind w:left="6060" w:hanging="360"/>
      </w:pPr>
    </w:lvl>
    <w:lvl w:ilvl="7" w:tplc="041A0019" w:tentative="1">
      <w:start w:val="1"/>
      <w:numFmt w:val="lowerLetter"/>
      <w:lvlText w:val="%8."/>
      <w:lvlJc w:val="left"/>
      <w:pPr>
        <w:ind w:left="6780" w:hanging="360"/>
      </w:pPr>
    </w:lvl>
    <w:lvl w:ilvl="8" w:tplc="041A001B" w:tentative="1">
      <w:start w:val="1"/>
      <w:numFmt w:val="lowerRoman"/>
      <w:lvlText w:val="%9."/>
      <w:lvlJc w:val="right"/>
      <w:pPr>
        <w:ind w:left="7500" w:hanging="180"/>
      </w:pPr>
    </w:lvl>
  </w:abstractNum>
  <w:abstractNum w:abstractNumId="17">
    <w:nsid w:val="7D294E95"/>
    <w:multiLevelType w:val="hybridMultilevel"/>
    <w:tmpl w:val="A290F346"/>
    <w:lvl w:ilvl="0" w:tplc="329618DC">
      <w:start w:val="1"/>
      <w:numFmt w:val="decimal"/>
      <w:lvlText w:val="%1."/>
      <w:lvlJc w:val="left"/>
      <w:pPr>
        <w:ind w:left="1380" w:hanging="360"/>
      </w:pPr>
      <w:rPr>
        <w:rFonts w:hint="default"/>
      </w:rPr>
    </w:lvl>
    <w:lvl w:ilvl="1" w:tplc="041A0019" w:tentative="1">
      <w:start w:val="1"/>
      <w:numFmt w:val="lowerLetter"/>
      <w:lvlText w:val="%2."/>
      <w:lvlJc w:val="left"/>
      <w:pPr>
        <w:ind w:left="2100" w:hanging="360"/>
      </w:pPr>
    </w:lvl>
    <w:lvl w:ilvl="2" w:tplc="041A001B" w:tentative="1">
      <w:start w:val="1"/>
      <w:numFmt w:val="lowerRoman"/>
      <w:lvlText w:val="%3."/>
      <w:lvlJc w:val="right"/>
      <w:pPr>
        <w:ind w:left="2820" w:hanging="180"/>
      </w:pPr>
    </w:lvl>
    <w:lvl w:ilvl="3" w:tplc="041A000F" w:tentative="1">
      <w:start w:val="1"/>
      <w:numFmt w:val="decimal"/>
      <w:lvlText w:val="%4."/>
      <w:lvlJc w:val="left"/>
      <w:pPr>
        <w:ind w:left="3540" w:hanging="360"/>
      </w:pPr>
    </w:lvl>
    <w:lvl w:ilvl="4" w:tplc="041A0019" w:tentative="1">
      <w:start w:val="1"/>
      <w:numFmt w:val="lowerLetter"/>
      <w:lvlText w:val="%5."/>
      <w:lvlJc w:val="left"/>
      <w:pPr>
        <w:ind w:left="4260" w:hanging="360"/>
      </w:pPr>
    </w:lvl>
    <w:lvl w:ilvl="5" w:tplc="041A001B" w:tentative="1">
      <w:start w:val="1"/>
      <w:numFmt w:val="lowerRoman"/>
      <w:lvlText w:val="%6."/>
      <w:lvlJc w:val="right"/>
      <w:pPr>
        <w:ind w:left="4980" w:hanging="180"/>
      </w:pPr>
    </w:lvl>
    <w:lvl w:ilvl="6" w:tplc="041A000F" w:tentative="1">
      <w:start w:val="1"/>
      <w:numFmt w:val="decimal"/>
      <w:lvlText w:val="%7."/>
      <w:lvlJc w:val="left"/>
      <w:pPr>
        <w:ind w:left="5700" w:hanging="360"/>
      </w:pPr>
    </w:lvl>
    <w:lvl w:ilvl="7" w:tplc="041A0019" w:tentative="1">
      <w:start w:val="1"/>
      <w:numFmt w:val="lowerLetter"/>
      <w:lvlText w:val="%8."/>
      <w:lvlJc w:val="left"/>
      <w:pPr>
        <w:ind w:left="6420" w:hanging="360"/>
      </w:pPr>
    </w:lvl>
    <w:lvl w:ilvl="8" w:tplc="041A001B" w:tentative="1">
      <w:start w:val="1"/>
      <w:numFmt w:val="lowerRoman"/>
      <w:lvlText w:val="%9."/>
      <w:lvlJc w:val="right"/>
      <w:pPr>
        <w:ind w:left="7140" w:hanging="180"/>
      </w:pPr>
    </w:lvl>
  </w:abstractNum>
  <w:num w:numId="1">
    <w:abstractNumId w:val="12"/>
  </w:num>
  <w:num w:numId="2">
    <w:abstractNumId w:val="1"/>
  </w:num>
  <w:num w:numId="3">
    <w:abstractNumId w:val="11"/>
  </w:num>
  <w:num w:numId="4">
    <w:abstractNumId w:val="8"/>
  </w:num>
  <w:num w:numId="5">
    <w:abstractNumId w:val="4"/>
  </w:num>
  <w:num w:numId="6">
    <w:abstractNumId w:val="17"/>
  </w:num>
  <w:num w:numId="7">
    <w:abstractNumId w:val="16"/>
  </w:num>
  <w:num w:numId="8">
    <w:abstractNumId w:val="14"/>
  </w:num>
  <w:num w:numId="9">
    <w:abstractNumId w:val="10"/>
  </w:num>
  <w:num w:numId="10">
    <w:abstractNumId w:val="9"/>
  </w:num>
  <w:num w:numId="11">
    <w:abstractNumId w:val="13"/>
  </w:num>
  <w:num w:numId="12">
    <w:abstractNumId w:val="7"/>
  </w:num>
  <w:num w:numId="13">
    <w:abstractNumId w:val="3"/>
  </w:num>
  <w:num w:numId="14">
    <w:abstractNumId w:val="15"/>
  </w:num>
  <w:num w:numId="15">
    <w:abstractNumId w:val="2"/>
  </w:num>
  <w:num w:numId="16">
    <w:abstractNumId w:val="5"/>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200A3"/>
    <w:rsid w:val="000340C6"/>
    <w:rsid w:val="00085CA7"/>
    <w:rsid w:val="0009569F"/>
    <w:rsid w:val="000A37EC"/>
    <w:rsid w:val="000B0616"/>
    <w:rsid w:val="000E1F39"/>
    <w:rsid w:val="000F7B3E"/>
    <w:rsid w:val="00116313"/>
    <w:rsid w:val="00131EB7"/>
    <w:rsid w:val="00152699"/>
    <w:rsid w:val="00155611"/>
    <w:rsid w:val="00156358"/>
    <w:rsid w:val="001703E9"/>
    <w:rsid w:val="0018215C"/>
    <w:rsid w:val="001868A8"/>
    <w:rsid w:val="001916EA"/>
    <w:rsid w:val="001E4751"/>
    <w:rsid w:val="00203E6B"/>
    <w:rsid w:val="00211187"/>
    <w:rsid w:val="00273FC8"/>
    <w:rsid w:val="00280FF3"/>
    <w:rsid w:val="002B18F9"/>
    <w:rsid w:val="002D4E58"/>
    <w:rsid w:val="002F4ABF"/>
    <w:rsid w:val="002F4D73"/>
    <w:rsid w:val="00301A38"/>
    <w:rsid w:val="0030266A"/>
    <w:rsid w:val="00347FF2"/>
    <w:rsid w:val="00397173"/>
    <w:rsid w:val="003C7B26"/>
    <w:rsid w:val="003D0F68"/>
    <w:rsid w:val="0042430F"/>
    <w:rsid w:val="00426B3C"/>
    <w:rsid w:val="00426D8F"/>
    <w:rsid w:val="00485DA5"/>
    <w:rsid w:val="004A536B"/>
    <w:rsid w:val="004C3AAF"/>
    <w:rsid w:val="004C462C"/>
    <w:rsid w:val="004C57AD"/>
    <w:rsid w:val="004D41B6"/>
    <w:rsid w:val="004E6322"/>
    <w:rsid w:val="004E7EA2"/>
    <w:rsid w:val="00517A86"/>
    <w:rsid w:val="00531872"/>
    <w:rsid w:val="0053631B"/>
    <w:rsid w:val="00545C4E"/>
    <w:rsid w:val="00552D19"/>
    <w:rsid w:val="00582693"/>
    <w:rsid w:val="005840D2"/>
    <w:rsid w:val="005A74CD"/>
    <w:rsid w:val="005B2966"/>
    <w:rsid w:val="005B44CC"/>
    <w:rsid w:val="0061298F"/>
    <w:rsid w:val="00613BEB"/>
    <w:rsid w:val="00633D0A"/>
    <w:rsid w:val="00636115"/>
    <w:rsid w:val="0067544D"/>
    <w:rsid w:val="00682EB6"/>
    <w:rsid w:val="006A554D"/>
    <w:rsid w:val="006A6519"/>
    <w:rsid w:val="006C7B50"/>
    <w:rsid w:val="006D41E5"/>
    <w:rsid w:val="006E6917"/>
    <w:rsid w:val="006F3CAB"/>
    <w:rsid w:val="0071362F"/>
    <w:rsid w:val="007241FB"/>
    <w:rsid w:val="00726748"/>
    <w:rsid w:val="0074750C"/>
    <w:rsid w:val="00783A4B"/>
    <w:rsid w:val="00784777"/>
    <w:rsid w:val="00794038"/>
    <w:rsid w:val="007A4AA9"/>
    <w:rsid w:val="007A4AEC"/>
    <w:rsid w:val="007C0965"/>
    <w:rsid w:val="007C1354"/>
    <w:rsid w:val="007C37D5"/>
    <w:rsid w:val="007D09C1"/>
    <w:rsid w:val="00806B4A"/>
    <w:rsid w:val="00821C9E"/>
    <w:rsid w:val="008512FB"/>
    <w:rsid w:val="00855516"/>
    <w:rsid w:val="00876B27"/>
    <w:rsid w:val="008B5195"/>
    <w:rsid w:val="008C05EA"/>
    <w:rsid w:val="008C7A84"/>
    <w:rsid w:val="008D3671"/>
    <w:rsid w:val="008E10AB"/>
    <w:rsid w:val="0093029A"/>
    <w:rsid w:val="0093249B"/>
    <w:rsid w:val="0093341B"/>
    <w:rsid w:val="009564A4"/>
    <w:rsid w:val="00996D81"/>
    <w:rsid w:val="009D67C2"/>
    <w:rsid w:val="00A50A47"/>
    <w:rsid w:val="00A60B90"/>
    <w:rsid w:val="00A660AD"/>
    <w:rsid w:val="00A7143A"/>
    <w:rsid w:val="00AA5C80"/>
    <w:rsid w:val="00AA702D"/>
    <w:rsid w:val="00AD2B70"/>
    <w:rsid w:val="00B626AB"/>
    <w:rsid w:val="00BD165B"/>
    <w:rsid w:val="00BE673F"/>
    <w:rsid w:val="00BF1284"/>
    <w:rsid w:val="00C15965"/>
    <w:rsid w:val="00C2455F"/>
    <w:rsid w:val="00C2542B"/>
    <w:rsid w:val="00C5412E"/>
    <w:rsid w:val="00C61F72"/>
    <w:rsid w:val="00C95545"/>
    <w:rsid w:val="00CA030D"/>
    <w:rsid w:val="00CB7DB1"/>
    <w:rsid w:val="00CC4B73"/>
    <w:rsid w:val="00CD20F2"/>
    <w:rsid w:val="00D40F8A"/>
    <w:rsid w:val="00D44CEC"/>
    <w:rsid w:val="00D83F73"/>
    <w:rsid w:val="00D94CFC"/>
    <w:rsid w:val="00DA7EFD"/>
    <w:rsid w:val="00DD37ED"/>
    <w:rsid w:val="00DD46B8"/>
    <w:rsid w:val="00DF4189"/>
    <w:rsid w:val="00E214B1"/>
    <w:rsid w:val="00E37ED0"/>
    <w:rsid w:val="00E65E91"/>
    <w:rsid w:val="00E758BA"/>
    <w:rsid w:val="00E775B2"/>
    <w:rsid w:val="00E9532E"/>
    <w:rsid w:val="00EA3A18"/>
    <w:rsid w:val="00EC73AC"/>
    <w:rsid w:val="00EF4B4B"/>
    <w:rsid w:val="00F009C8"/>
    <w:rsid w:val="00F00F80"/>
    <w:rsid w:val="00F20983"/>
    <w:rsid w:val="00F21F04"/>
    <w:rsid w:val="00F63A26"/>
    <w:rsid w:val="00F6415E"/>
    <w:rsid w:val="00F64B69"/>
    <w:rsid w:val="00FC702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 w:type="paragraph" w:styleId="Tijeloteksta">
    <w:name w:val="Body Text"/>
    <w:basedOn w:val="Normal"/>
    <w:link w:val="TijelotekstaChar"/>
    <w:rsid w:val="005B44CC"/>
    <w:pPr>
      <w:spacing w:after="0"/>
      <w:jc w:val="both"/>
    </w:pPr>
    <w:rPr>
      <w:rFonts w:ascii="Bookman Old Style" w:eastAsia="Times New Roman" w:hAnsi="Bookman Old Style"/>
      <w:sz w:val="24"/>
      <w:szCs w:val="20"/>
      <w:lang w:eastAsia="hr-HR"/>
    </w:rPr>
  </w:style>
  <w:style w:type="character" w:customStyle="1" w:styleId="TijelotekstaChar">
    <w:name w:val="Tijelo teksta Char"/>
    <w:link w:val="Tijeloteksta"/>
    <w:rsid w:val="005B44CC"/>
    <w:rPr>
      <w:rFonts w:ascii="Bookman Old Style" w:eastAsia="Times New Roman" w:hAnsi="Bookman Old Style"/>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 w:type="paragraph" w:styleId="Tijeloteksta">
    <w:name w:val="Body Text"/>
    <w:basedOn w:val="Normal"/>
    <w:link w:val="TijelotekstaChar"/>
    <w:rsid w:val="005B44CC"/>
    <w:pPr>
      <w:spacing w:after="0"/>
      <w:jc w:val="both"/>
    </w:pPr>
    <w:rPr>
      <w:rFonts w:ascii="Bookman Old Style" w:eastAsia="Times New Roman" w:hAnsi="Bookman Old Style"/>
      <w:sz w:val="24"/>
      <w:szCs w:val="20"/>
      <w:lang w:eastAsia="hr-HR"/>
    </w:rPr>
  </w:style>
  <w:style w:type="character" w:customStyle="1" w:styleId="TijelotekstaChar">
    <w:name w:val="Tijelo teksta Char"/>
    <w:link w:val="Tijeloteksta"/>
    <w:rsid w:val="005B44CC"/>
    <w:rPr>
      <w:rFonts w:ascii="Bookman Old Style" w:eastAsia="Times New Roman" w:hAnsi="Bookman Old Style"/>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356269">
      <w:bodyDiv w:val="1"/>
      <w:marLeft w:val="0"/>
      <w:marRight w:val="0"/>
      <w:marTop w:val="0"/>
      <w:marBottom w:val="0"/>
      <w:divBdr>
        <w:top w:val="none" w:sz="0" w:space="0" w:color="auto"/>
        <w:left w:val="none" w:sz="0" w:space="0" w:color="auto"/>
        <w:bottom w:val="none" w:sz="0" w:space="0" w:color="auto"/>
        <w:right w:val="none" w:sz="0" w:space="0" w:color="auto"/>
      </w:divBdr>
    </w:div>
    <w:div w:id="192638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73D6B-296C-423E-A098-4A4B0C53B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3859</Words>
  <Characters>21999</Characters>
  <Application>Microsoft Office Word</Application>
  <DocSecurity>4</DocSecurity>
  <Lines>183</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25807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Ivana Stampf</cp:lastModifiedBy>
  <cp:revision>2</cp:revision>
  <cp:lastPrinted>2016-11-17T12:36:00Z</cp:lastPrinted>
  <dcterms:created xsi:type="dcterms:W3CDTF">2016-11-18T11:58:00Z</dcterms:created>
  <dcterms:modified xsi:type="dcterms:W3CDTF">2016-11-18T11:58:00Z</dcterms:modified>
</cp:coreProperties>
</file>